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pageBreakBefore w:val="0"/>
        <w:widowControl w:val="0"/>
        <w:kinsoku/>
        <w:wordWrap/>
        <w:overflowPunct/>
        <w:topLinePunct w:val="0"/>
        <w:autoSpaceDE/>
        <w:autoSpaceDN/>
        <w:bidi w:val="0"/>
        <w:adjustRightInd/>
        <w:snapToGrid/>
        <w:spacing w:after="469" w:afterLines="150" w:line="560" w:lineRule="exact"/>
        <w:ind w:firstLine="0" w:firstLineChars="0"/>
        <w:jc w:val="left"/>
        <w:textAlignment w:val="auto"/>
        <w:outlineLvl w:val="1"/>
        <w:rPr>
          <w:rFonts w:hint="default" w:ascii="Times New Roman" w:hAnsi="Times New Roman" w:eastAsia="方正仿宋_GBK" w:cs="Times New Roman"/>
          <w:b w:val="0"/>
          <w:bCs w:val="0"/>
          <w:color w:val="auto"/>
          <w:sz w:val="32"/>
          <w:szCs w:val="32"/>
          <w:lang w:val="en-US" w:eastAsia="zh-CN"/>
        </w:rPr>
      </w:pPr>
      <w:bookmarkStart w:id="0" w:name="_Toc51091404"/>
      <w:r>
        <w:rPr>
          <w:rFonts w:hint="default" w:ascii="Times New Roman" w:hAnsi="Times New Roman" w:eastAsia="方正仿宋_GBK" w:cs="Times New Roman"/>
          <w:b w:val="0"/>
          <w:bCs w:val="0"/>
          <w:color w:val="auto"/>
          <w:sz w:val="32"/>
          <w:szCs w:val="32"/>
          <w:lang w:val="en-US" w:eastAsia="zh-CN"/>
        </w:rPr>
        <w:t>附件三</w:t>
      </w:r>
    </w:p>
    <w:p>
      <w:pPr>
        <w:pStyle w:val="3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新疆维吾尔自治区公路及其附属设施工程修复费用综合参考指标计量规则</w:t>
      </w:r>
    </w:p>
    <w:bookmarkEnd w:id="0"/>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指标</w:t>
      </w:r>
      <w:r>
        <w:rPr>
          <w:rFonts w:hint="default" w:ascii="Times New Roman" w:hAnsi="Times New Roman" w:eastAsia="方正仿宋_GBK" w:cs="Times New Roman"/>
          <w:b w:val="0"/>
          <w:bCs/>
          <w:color w:val="auto"/>
          <w:sz w:val="32"/>
          <w:szCs w:val="32"/>
        </w:rPr>
        <w:t>中损坏不足1m、1m</w:t>
      </w:r>
      <w:r>
        <w:rPr>
          <w:rFonts w:hint="default" w:ascii="Times New Roman" w:hAnsi="Times New Roman" w:eastAsia="方正仿宋_GBK" w:cs="Times New Roman"/>
          <w:b w:val="0"/>
          <w:bCs/>
          <w:color w:val="auto"/>
          <w:sz w:val="32"/>
          <w:szCs w:val="32"/>
          <w:vertAlign w:val="superscript"/>
        </w:rPr>
        <w:t>2</w:t>
      </w:r>
      <w:r>
        <w:rPr>
          <w:rFonts w:hint="default" w:ascii="Times New Roman" w:hAnsi="Times New Roman" w:eastAsia="方正仿宋_GBK" w:cs="Times New Roman"/>
          <w:b w:val="0"/>
          <w:bCs/>
          <w:color w:val="auto"/>
          <w:sz w:val="32"/>
          <w:szCs w:val="32"/>
        </w:rPr>
        <w:t>、1m</w:t>
      </w:r>
      <w:r>
        <w:rPr>
          <w:rFonts w:hint="default" w:ascii="Times New Roman" w:hAnsi="Times New Roman" w:eastAsia="方正仿宋_GBK" w:cs="Times New Roman"/>
          <w:b w:val="0"/>
          <w:bCs/>
          <w:color w:val="auto"/>
          <w:sz w:val="32"/>
          <w:szCs w:val="32"/>
          <w:vertAlign w:val="superscript"/>
        </w:rPr>
        <w:t>3</w:t>
      </w:r>
      <w:r>
        <w:rPr>
          <w:rFonts w:hint="default" w:ascii="Times New Roman" w:hAnsi="Times New Roman" w:eastAsia="方正仿宋_GBK" w:cs="Times New Roman"/>
          <w:b w:val="0"/>
          <w:bCs/>
          <w:color w:val="auto"/>
          <w:sz w:val="32"/>
          <w:szCs w:val="32"/>
        </w:rPr>
        <w:t>的均按1m、1m</w:t>
      </w:r>
      <w:r>
        <w:rPr>
          <w:rFonts w:hint="default" w:ascii="Times New Roman" w:hAnsi="Times New Roman" w:eastAsia="方正仿宋_GBK" w:cs="Times New Roman"/>
          <w:b w:val="0"/>
          <w:bCs/>
          <w:color w:val="auto"/>
          <w:sz w:val="32"/>
          <w:szCs w:val="32"/>
          <w:vertAlign w:val="superscript"/>
        </w:rPr>
        <w:t>2</w:t>
      </w:r>
      <w:r>
        <w:rPr>
          <w:rFonts w:hint="default" w:ascii="Times New Roman" w:hAnsi="Times New Roman" w:eastAsia="方正仿宋_GBK" w:cs="Times New Roman"/>
          <w:b w:val="0"/>
          <w:bCs/>
          <w:color w:val="auto"/>
          <w:sz w:val="32"/>
          <w:szCs w:val="32"/>
        </w:rPr>
        <w:t>、1m</w:t>
      </w:r>
      <w:r>
        <w:rPr>
          <w:rFonts w:hint="default" w:ascii="Times New Roman" w:hAnsi="Times New Roman" w:eastAsia="方正仿宋_GBK" w:cs="Times New Roman"/>
          <w:b w:val="0"/>
          <w:bCs/>
          <w:color w:val="auto"/>
          <w:sz w:val="32"/>
          <w:szCs w:val="32"/>
          <w:vertAlign w:val="superscript"/>
        </w:rPr>
        <w:t>3</w:t>
      </w:r>
      <w:r>
        <w:rPr>
          <w:rFonts w:hint="default" w:ascii="Times New Roman" w:hAnsi="Times New Roman" w:eastAsia="方正仿宋_GBK" w:cs="Times New Roman"/>
          <w:b w:val="0"/>
          <w:bCs/>
          <w:color w:val="auto"/>
          <w:sz w:val="32"/>
          <w:szCs w:val="32"/>
        </w:rPr>
        <w:t>计算。当实际修复须按一节、一块等最小修复单元进行修复时，</w:t>
      </w:r>
      <w:r>
        <w:rPr>
          <w:rFonts w:hint="default" w:ascii="Times New Roman" w:hAnsi="Times New Roman" w:eastAsia="方正仿宋_GBK" w:cs="Times New Roman"/>
          <w:b w:val="0"/>
          <w:bCs/>
          <w:color w:val="auto"/>
          <w:sz w:val="32"/>
          <w:szCs w:val="32"/>
          <w:lang w:val="en-US" w:eastAsia="zh-CN"/>
        </w:rPr>
        <w:t>修复</w:t>
      </w:r>
      <w:r>
        <w:rPr>
          <w:rFonts w:hint="default" w:ascii="Times New Roman" w:hAnsi="Times New Roman" w:eastAsia="方正仿宋_GBK" w:cs="Times New Roman"/>
          <w:b w:val="0"/>
          <w:bCs/>
          <w:color w:val="auto"/>
          <w:sz w:val="32"/>
          <w:szCs w:val="32"/>
        </w:rPr>
        <w:t>费用按最小修复单元的长度、面积、体积进行计量。</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路基工程损坏体积按修复所需工作面平面面积×深度计算。</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3、损坏路面面积按宽度×长度计算。路面损坏修复时最小开挖宽度为10cm，计量时损坏宽度不足10cm按10cm计。对于水泥混凝土路面，损坏面积超过1/3板块按1块板面积计算。</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4、本</w:t>
      </w:r>
      <w:r>
        <w:rPr>
          <w:rFonts w:hint="default" w:ascii="Times New Roman" w:hAnsi="Times New Roman" w:eastAsia="方正仿宋_GBK" w:cs="Times New Roman"/>
          <w:b w:val="0"/>
          <w:bCs/>
          <w:color w:val="auto"/>
          <w:sz w:val="32"/>
          <w:szCs w:val="32"/>
          <w:lang w:val="en-US" w:eastAsia="zh-CN"/>
        </w:rPr>
        <w:t>指标</w:t>
      </w:r>
      <w:r>
        <w:rPr>
          <w:rFonts w:hint="default" w:ascii="Times New Roman" w:hAnsi="Times New Roman" w:eastAsia="方正仿宋_GBK" w:cs="Times New Roman"/>
          <w:b w:val="0"/>
          <w:bCs/>
          <w:color w:val="auto"/>
          <w:sz w:val="32"/>
          <w:szCs w:val="32"/>
        </w:rPr>
        <w:t>路面划痕适用于缝宽≤1cm且深≤1cm的路面划痕。当缝宽&gt;1cm或深&gt;1cm的路面划痕按公路及其附属设施损坏修复费用综合参考指标</w:t>
      </w:r>
      <w:r>
        <w:rPr>
          <w:rFonts w:hint="default" w:ascii="Times New Roman" w:hAnsi="Times New Roman" w:eastAsia="方正仿宋_GBK" w:cs="Times New Roman"/>
          <w:b w:val="0"/>
          <w:bCs/>
          <w:color w:val="auto"/>
          <w:sz w:val="32"/>
          <w:szCs w:val="32"/>
          <w:highlight w:val="none"/>
          <w:lang w:val="en-US" w:eastAsia="zh-CN"/>
        </w:rPr>
        <w:t>相应细目计取</w:t>
      </w:r>
      <w:r>
        <w:rPr>
          <w:rFonts w:hint="default" w:ascii="Times New Roman" w:hAnsi="Times New Roman" w:eastAsia="方正仿宋_GBK" w:cs="Times New Roman"/>
          <w:b w:val="0"/>
          <w:bCs/>
          <w:color w:val="auto"/>
          <w:sz w:val="32"/>
          <w:szCs w:val="32"/>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5、桥涵工程护栏、扶手、防落网按实际损坏需要修复的最小单元长度以m计量。桥梁混凝土防撞护栏钢管扶手每米单价中包含支架等附属工程费用。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6、桥涵工程伸缩缝按不同型号实际损坏需要更换修复的长度以m计量。</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7、下穿道路的通道桥，当超高车辆通过造成车顶与桥底板刮擦的事故时，轻微刮擦对桥梁板没有产生结构性损坏</w:t>
      </w:r>
      <w:r>
        <w:rPr>
          <w:rFonts w:hint="eastAsia" w:ascii="Times New Roman" w:hAnsi="Times New Roman" w:eastAsia="方正仿宋_GBK" w:cs="Times New Roman"/>
          <w:b w:val="0"/>
          <w:bCs/>
          <w:color w:val="auto"/>
          <w:sz w:val="32"/>
          <w:szCs w:val="32"/>
          <w:lang w:eastAsia="zh-CN"/>
        </w:rPr>
        <w:t>时</w:t>
      </w:r>
      <w:r>
        <w:rPr>
          <w:rFonts w:hint="default" w:ascii="Times New Roman" w:hAnsi="Times New Roman" w:eastAsia="方正仿宋_GBK" w:cs="Times New Roman"/>
          <w:b w:val="0"/>
          <w:bCs/>
          <w:color w:val="auto"/>
          <w:sz w:val="32"/>
          <w:szCs w:val="32"/>
        </w:rPr>
        <w:t>，按刮擦面积以m</w:t>
      </w:r>
      <w:r>
        <w:rPr>
          <w:rFonts w:hint="default" w:ascii="Times New Roman" w:hAnsi="Times New Roman" w:eastAsia="方正仿宋_GBK" w:cs="Times New Roman"/>
          <w:b w:val="0"/>
          <w:bCs/>
          <w:color w:val="auto"/>
          <w:sz w:val="32"/>
          <w:szCs w:val="32"/>
          <w:vertAlign w:val="superscript"/>
        </w:rPr>
        <w:t>2</w:t>
      </w:r>
      <w:r>
        <w:rPr>
          <w:rFonts w:hint="default" w:ascii="Times New Roman" w:hAnsi="Times New Roman" w:eastAsia="方正仿宋_GBK" w:cs="Times New Roman"/>
          <w:b w:val="0"/>
          <w:bCs/>
          <w:color w:val="auto"/>
          <w:sz w:val="32"/>
          <w:szCs w:val="32"/>
        </w:rPr>
        <w:t>计量。</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8、波形梁钢板护栏的损坏包括波形梁面板、波形梁立柱、护栏端头、</w:t>
      </w:r>
      <w:r>
        <w:rPr>
          <w:rFonts w:hint="default" w:ascii="Times New Roman" w:hAnsi="Times New Roman" w:eastAsia="方正仿宋_GBK" w:cs="Times New Roman"/>
          <w:b w:val="0"/>
          <w:bCs/>
          <w:color w:val="auto"/>
          <w:sz w:val="32"/>
          <w:szCs w:val="32"/>
          <w:lang w:val="en-US" w:eastAsia="zh-CN"/>
        </w:rPr>
        <w:t>两</w:t>
      </w:r>
      <w:r>
        <w:rPr>
          <w:rFonts w:hint="default" w:ascii="Times New Roman" w:hAnsi="Times New Roman" w:eastAsia="方正仿宋_GBK" w:cs="Times New Roman"/>
          <w:b w:val="0"/>
          <w:bCs/>
          <w:color w:val="auto"/>
          <w:sz w:val="32"/>
          <w:szCs w:val="32"/>
        </w:rPr>
        <w:t>波变三波过渡板、波形梁基础混凝土、柱帽等构件，根据实际损坏部件进行</w:t>
      </w:r>
      <w:r>
        <w:rPr>
          <w:rFonts w:hint="default" w:ascii="Times New Roman" w:hAnsi="Times New Roman" w:eastAsia="方正仿宋_GBK" w:cs="Times New Roman"/>
          <w:b w:val="0"/>
          <w:bCs/>
          <w:color w:val="auto"/>
          <w:sz w:val="32"/>
          <w:szCs w:val="32"/>
          <w:lang w:val="en-US" w:eastAsia="zh-CN"/>
        </w:rPr>
        <w:t>计取</w:t>
      </w:r>
      <w:r>
        <w:rPr>
          <w:rFonts w:hint="default" w:ascii="Times New Roman" w:hAnsi="Times New Roman" w:eastAsia="方正仿宋_GBK" w:cs="Times New Roman"/>
          <w:b w:val="0"/>
          <w:bCs/>
          <w:color w:val="auto"/>
          <w:sz w:val="32"/>
          <w:szCs w:val="32"/>
        </w:rPr>
        <w:t>。波形梁面板、端头、过渡板按最小修复单元长度计算</w:t>
      </w:r>
      <w:r>
        <w:rPr>
          <w:rFonts w:hint="default" w:ascii="Times New Roman" w:hAnsi="Times New Roman" w:eastAsia="方正仿宋_GBK" w:cs="Times New Roman"/>
          <w:b w:val="0"/>
          <w:bCs/>
          <w:color w:val="auto"/>
          <w:sz w:val="32"/>
          <w:szCs w:val="32"/>
          <w:lang w:val="en-US" w:eastAsia="zh-CN"/>
        </w:rPr>
        <w:t>修复</w:t>
      </w:r>
      <w:r>
        <w:rPr>
          <w:rFonts w:hint="default" w:ascii="Times New Roman" w:hAnsi="Times New Roman" w:eastAsia="方正仿宋_GBK" w:cs="Times New Roman"/>
          <w:b w:val="0"/>
          <w:bCs/>
          <w:color w:val="auto"/>
          <w:sz w:val="32"/>
          <w:szCs w:val="32"/>
        </w:rPr>
        <w:t>费用。波形梁面板单价包含防阻块等附属设施费用。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9、隔离栅单价已包含立柱、支撑和基础，按最小修复单元长度计算费用。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10、防眩板根据不同类型按块计量，单价中包含支撑架、抱箍等附属设施的</w:t>
      </w:r>
      <w:r>
        <w:rPr>
          <w:rFonts w:hint="eastAsia" w:ascii="Times New Roman" w:hAnsi="Times New Roman" w:eastAsia="方正仿宋_GBK" w:cs="Times New Roman"/>
          <w:b w:val="0"/>
          <w:bCs/>
          <w:color w:val="auto"/>
          <w:sz w:val="32"/>
          <w:szCs w:val="32"/>
          <w:lang w:eastAsia="zh-CN"/>
        </w:rPr>
        <w:t>费用</w:t>
      </w:r>
      <w:r>
        <w:rPr>
          <w:rFonts w:hint="default" w:ascii="Times New Roman" w:hAnsi="Times New Roman" w:eastAsia="方正仿宋_GBK" w:cs="Times New Roman"/>
          <w:b w:val="0"/>
          <w:bCs/>
          <w:color w:val="auto"/>
          <w:sz w:val="32"/>
          <w:szCs w:val="32"/>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11、里程碑（牌）、百米桩（牌）按个计量，金属里程牌、百米牌单价中包含反光膜、支架等附属设施的</w:t>
      </w:r>
      <w:r>
        <w:rPr>
          <w:rFonts w:hint="eastAsia" w:ascii="Times New Roman" w:hAnsi="Times New Roman" w:eastAsia="方正仿宋_GBK" w:cs="Times New Roman"/>
          <w:b w:val="0"/>
          <w:bCs/>
          <w:color w:val="auto"/>
          <w:sz w:val="32"/>
          <w:szCs w:val="32"/>
          <w:lang w:eastAsia="zh-CN"/>
        </w:rPr>
        <w:t>费用</w:t>
      </w:r>
      <w:r>
        <w:rPr>
          <w:rFonts w:hint="default" w:ascii="Times New Roman" w:hAnsi="Times New Roman" w:eastAsia="方正仿宋_GBK" w:cs="Times New Roman"/>
          <w:b w:val="0"/>
          <w:bCs/>
          <w:color w:val="auto"/>
          <w:sz w:val="32"/>
          <w:szCs w:val="32"/>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12、柱式轮廓标按根计量，单价包含柱体和反光材料。</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13、收费门架按横梁和立柱分别以m计量，按最小修复单元长度计算费用。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14、限高门架</w:t>
      </w:r>
      <w:r>
        <w:rPr>
          <w:rFonts w:hint="default" w:ascii="Times New Roman" w:hAnsi="Times New Roman" w:eastAsia="方正仿宋_GBK" w:cs="Times New Roman"/>
          <w:b w:val="0"/>
          <w:bCs/>
          <w:color w:val="auto"/>
          <w:sz w:val="32"/>
          <w:szCs w:val="32"/>
          <w:highlight w:val="none"/>
        </w:rPr>
        <w:t>按立柱和横梁长度按单杆长度以m计量，</w:t>
      </w:r>
      <w:r>
        <w:rPr>
          <w:rFonts w:hint="default" w:ascii="Times New Roman" w:hAnsi="Times New Roman" w:eastAsia="方正仿宋_GBK" w:cs="Times New Roman"/>
          <w:b w:val="0"/>
          <w:bCs/>
          <w:color w:val="auto"/>
          <w:sz w:val="32"/>
          <w:szCs w:val="32"/>
        </w:rPr>
        <w:t>当立柱或横杆为双杆时，</w:t>
      </w:r>
      <w:r>
        <w:rPr>
          <w:rFonts w:hint="eastAsia" w:ascii="Times New Roman" w:hAnsi="Times New Roman" w:eastAsia="方正仿宋_GBK" w:cs="Times New Roman"/>
          <w:b w:val="0"/>
          <w:bCs/>
          <w:color w:val="auto"/>
          <w:sz w:val="32"/>
          <w:szCs w:val="32"/>
          <w:lang w:eastAsia="zh-CN"/>
        </w:rPr>
        <w:t>按</w:t>
      </w:r>
      <w:r>
        <w:rPr>
          <w:rFonts w:hint="default" w:ascii="Times New Roman" w:hAnsi="Times New Roman" w:eastAsia="方正仿宋_GBK" w:cs="Times New Roman"/>
          <w:b w:val="0"/>
          <w:bCs/>
          <w:color w:val="auto"/>
          <w:sz w:val="32"/>
          <w:szCs w:val="32"/>
        </w:rPr>
        <w:t>最小修复单元</w:t>
      </w:r>
      <w:r>
        <w:rPr>
          <w:rFonts w:hint="eastAsia" w:ascii="Times New Roman" w:hAnsi="Times New Roman" w:eastAsia="方正仿宋_GBK" w:cs="Times New Roman"/>
          <w:b w:val="0"/>
          <w:bCs/>
          <w:color w:val="auto"/>
          <w:sz w:val="32"/>
          <w:szCs w:val="32"/>
          <w:lang w:eastAsia="zh-CN"/>
        </w:rPr>
        <w:t>的</w:t>
      </w:r>
      <w:r>
        <w:rPr>
          <w:rFonts w:hint="default" w:ascii="Times New Roman" w:hAnsi="Times New Roman" w:eastAsia="方正仿宋_GBK" w:cs="Times New Roman"/>
          <w:b w:val="0"/>
          <w:bCs/>
          <w:color w:val="auto"/>
          <w:sz w:val="32"/>
          <w:szCs w:val="32"/>
        </w:rPr>
        <w:t>两倍长度计算费用。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15、通信光缆中断后，进行光缆接续及熔接处理的修复，按处</w:t>
      </w:r>
      <w:bookmarkStart w:id="1" w:name="_GoBack"/>
      <w:bookmarkEnd w:id="1"/>
      <w:r>
        <w:rPr>
          <w:rFonts w:hint="default" w:ascii="Times New Roman" w:hAnsi="Times New Roman" w:eastAsia="方正仿宋_GBK" w:cs="Times New Roman"/>
          <w:b w:val="0"/>
          <w:bCs/>
          <w:color w:val="auto"/>
          <w:sz w:val="32"/>
          <w:szCs w:val="32"/>
        </w:rPr>
        <w:t>计量</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包含人工、材料、所需机械及检测等相关费用。如涉及到因光缆中断产生的其他损失，由当事人与光缆实际运营方进行协商具体事宜。</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highlight w:val="none"/>
          <w:lang w:val="en-US" w:eastAsia="zh-CN"/>
        </w:rPr>
        <w:t>16、机电设备按照目前公路建设过程中常用设备作为标准，综合考虑设备拆卸、购买、运输、安装、调试、清运及完成修复所需的费用。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w:t>
      </w:r>
      <w:r>
        <w:rPr>
          <w:rFonts w:hint="eastAsia"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b w:val="0"/>
          <w:bCs/>
          <w:color w:val="auto"/>
          <w:sz w:val="32"/>
          <w:szCs w:val="32"/>
        </w:rPr>
        <w:t>、污染路面面积按清洗作业所需宽度×长度计算。油污染不分汽油、柴油、润滑油等污染。</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w:t>
      </w:r>
      <w:r>
        <w:rPr>
          <w:rFonts w:hint="eastAsia"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b w:val="0"/>
          <w:bCs/>
          <w:color w:val="auto"/>
          <w:sz w:val="32"/>
          <w:szCs w:val="32"/>
        </w:rPr>
        <w:t>、本</w:t>
      </w:r>
      <w:r>
        <w:rPr>
          <w:rFonts w:hint="eastAsia" w:ascii="Times New Roman" w:hAnsi="Times New Roman" w:eastAsia="方正仿宋_GBK" w:cs="Times New Roman"/>
          <w:b w:val="0"/>
          <w:bCs/>
          <w:color w:val="auto"/>
          <w:sz w:val="32"/>
          <w:szCs w:val="32"/>
          <w:lang w:eastAsia="zh-CN"/>
        </w:rPr>
        <w:t>参考</w:t>
      </w:r>
      <w:r>
        <w:rPr>
          <w:rFonts w:hint="default" w:ascii="Times New Roman" w:hAnsi="Times New Roman" w:eastAsia="方正仿宋_GBK" w:cs="Times New Roman"/>
          <w:b w:val="0"/>
          <w:bCs/>
          <w:color w:val="auto"/>
          <w:sz w:val="32"/>
          <w:szCs w:val="32"/>
          <w:lang w:val="en-US" w:eastAsia="zh-CN"/>
        </w:rPr>
        <w:t>指标</w:t>
      </w:r>
      <w:r>
        <w:rPr>
          <w:rFonts w:hint="default" w:ascii="Times New Roman" w:hAnsi="Times New Roman" w:eastAsia="方正仿宋_GBK" w:cs="Times New Roman"/>
          <w:b w:val="0"/>
          <w:bCs/>
          <w:color w:val="auto"/>
          <w:sz w:val="32"/>
          <w:szCs w:val="32"/>
        </w:rPr>
        <w:t>污染</w:t>
      </w:r>
      <w:r>
        <w:rPr>
          <w:rFonts w:hint="eastAsia" w:ascii="Times New Roman" w:hAnsi="Times New Roman" w:eastAsia="方正仿宋_GBK" w:cs="Times New Roman"/>
          <w:b w:val="0"/>
          <w:bCs/>
          <w:color w:val="auto"/>
          <w:sz w:val="32"/>
          <w:szCs w:val="32"/>
          <w:highlight w:val="none"/>
          <w:lang w:val="en-US" w:eastAsia="zh-CN"/>
        </w:rPr>
        <w:t>清理修复费用</w:t>
      </w:r>
      <w:r>
        <w:rPr>
          <w:rFonts w:hint="default" w:ascii="Times New Roman" w:hAnsi="Times New Roman" w:eastAsia="方正仿宋_GBK" w:cs="Times New Roman"/>
          <w:b w:val="0"/>
          <w:bCs/>
          <w:color w:val="auto"/>
          <w:sz w:val="32"/>
          <w:szCs w:val="32"/>
        </w:rPr>
        <w:t>只适用于路面污染，同时污染标线等路面附属设施，造成无法正常使用时，按公路及其附属设施损坏修复费用综合参考指标</w:t>
      </w:r>
      <w:r>
        <w:rPr>
          <w:rFonts w:hint="default" w:ascii="Times New Roman" w:hAnsi="Times New Roman" w:eastAsia="方正仿宋_GBK" w:cs="Times New Roman"/>
          <w:b w:val="0"/>
          <w:bCs/>
          <w:color w:val="auto"/>
          <w:sz w:val="32"/>
          <w:szCs w:val="32"/>
          <w:lang w:val="en-US" w:eastAsia="zh-CN"/>
        </w:rPr>
        <w:t>计取</w:t>
      </w:r>
      <w:r>
        <w:rPr>
          <w:rFonts w:hint="default" w:ascii="Times New Roman" w:hAnsi="Times New Roman" w:eastAsia="方正仿宋_GBK" w:cs="Times New Roman"/>
          <w:b w:val="0"/>
          <w:bCs/>
          <w:color w:val="auto"/>
          <w:sz w:val="32"/>
          <w:szCs w:val="32"/>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highlight w:val="none"/>
        </w:rPr>
        <w:t>1</w:t>
      </w:r>
      <w:r>
        <w:rPr>
          <w:rFonts w:hint="eastAsia"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rPr>
        <w:t>、倾</w:t>
      </w:r>
      <w:r>
        <w:rPr>
          <w:rFonts w:hint="default" w:ascii="Times New Roman" w:hAnsi="Times New Roman" w:eastAsia="方正仿宋_GBK" w:cs="Times New Roman"/>
          <w:color w:val="auto"/>
          <w:sz w:val="32"/>
          <w:szCs w:val="32"/>
        </w:rPr>
        <w:t>倒垃圾体积按底面面积×平均高度计算。</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highlight w:val="none"/>
          <w:lang w:val="en-US" w:eastAsia="zh-CN"/>
        </w:rPr>
        <w:t>20</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rPr>
        <w:t>占用公路、公路用地</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（1）占用面积</w:t>
      </w:r>
      <w:r>
        <w:rPr>
          <w:rFonts w:hint="eastAsia" w:ascii="Times New Roman" w:hAnsi="Times New Roman" w:eastAsia="方正仿宋_GBK" w:cs="Times New Roman"/>
          <w:b w:val="0"/>
          <w:bCs/>
          <w:color w:val="auto"/>
          <w:sz w:val="32"/>
          <w:szCs w:val="32"/>
          <w:lang w:eastAsia="zh-CN"/>
        </w:rPr>
        <w:t>按</w:t>
      </w:r>
      <w:r>
        <w:rPr>
          <w:rFonts w:hint="default" w:ascii="Times New Roman" w:hAnsi="Times New Roman" w:eastAsia="方正仿宋_GBK" w:cs="Times New Roman"/>
          <w:b w:val="0"/>
          <w:bCs/>
          <w:color w:val="auto"/>
          <w:sz w:val="32"/>
          <w:szCs w:val="32"/>
        </w:rPr>
        <w:t>实际占用宽度×实际占用长度计算，其中上跨公路部分占用面积按支护设施实际占用面积计量。</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（2）占用按占用路面、路肩、排水设施、公路用地等不同位置的占用面积按m</w:t>
      </w:r>
      <w:r>
        <w:rPr>
          <w:rFonts w:hint="default" w:ascii="Times New Roman" w:hAnsi="Times New Roman" w:eastAsia="方正仿宋_GBK" w:cs="Times New Roman"/>
          <w:b w:val="0"/>
          <w:bCs/>
          <w:color w:val="auto"/>
          <w:sz w:val="32"/>
          <w:szCs w:val="32"/>
          <w:vertAlign w:val="superscript"/>
        </w:rPr>
        <w:t>2</w:t>
      </w:r>
      <w:r>
        <w:rPr>
          <w:rFonts w:hint="default" w:ascii="Times New Roman" w:hAnsi="Times New Roman" w:eastAsia="方正仿宋_GBK" w:cs="Times New Roman"/>
          <w:b w:val="0"/>
          <w:bCs/>
          <w:color w:val="auto"/>
          <w:sz w:val="32"/>
          <w:szCs w:val="32"/>
        </w:rPr>
        <w:t>/天计量，占用时间不足1天的按1天计量。</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w:t>
      </w:r>
      <w:r>
        <w:rPr>
          <w:rFonts w:hint="default" w:ascii="Times New Roman" w:hAnsi="Times New Roman" w:eastAsia="方正仿宋_GBK" w:cs="Times New Roman"/>
          <w:color w:val="auto"/>
          <w:kern w:val="0"/>
          <w:sz w:val="32"/>
          <w:szCs w:val="32"/>
        </w:rPr>
        <w:t>增设的平交道口使用年限在三年以下的按</w:t>
      </w:r>
      <w:r>
        <w:rPr>
          <w:rFonts w:hint="default" w:ascii="Times New Roman" w:hAnsi="Times New Roman" w:eastAsia="方正仿宋_GBK" w:cs="Times New Roman"/>
          <w:color w:val="auto"/>
          <w:kern w:val="0"/>
          <w:sz w:val="32"/>
          <w:szCs w:val="32"/>
          <w:lang w:val="en-US" w:eastAsia="zh-CN"/>
        </w:rPr>
        <w:t>占用指标</w:t>
      </w:r>
      <w:r>
        <w:rPr>
          <w:rFonts w:hint="default" w:ascii="Times New Roman" w:hAnsi="Times New Roman" w:eastAsia="方正仿宋_GBK" w:cs="Times New Roman"/>
          <w:color w:val="auto"/>
          <w:kern w:val="0"/>
          <w:sz w:val="32"/>
          <w:szCs w:val="32"/>
        </w:rPr>
        <w:t>执行，增设的平交道口使用年限在三年以上的</w:t>
      </w:r>
      <w:r>
        <w:rPr>
          <w:rFonts w:hint="eastAsia" w:ascii="Times New Roman" w:hAnsi="Times New Roman" w:eastAsia="方正仿宋_GBK" w:cs="Times New Roman"/>
          <w:color w:val="auto"/>
          <w:kern w:val="0"/>
          <w:sz w:val="32"/>
          <w:szCs w:val="32"/>
          <w:lang w:eastAsia="zh-CN"/>
        </w:rPr>
        <w:t>按接道相关标准计量</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开口宽度</w:t>
      </w:r>
      <w:r>
        <w:rPr>
          <w:rFonts w:hint="default" w:ascii="Times New Roman" w:hAnsi="Times New Roman" w:eastAsia="方正仿宋_GBK" w:cs="Times New Roman"/>
          <w:color w:val="auto"/>
          <w:kern w:val="0"/>
          <w:sz w:val="32"/>
          <w:szCs w:val="32"/>
        </w:rPr>
        <w:t>按</w:t>
      </w:r>
      <w:r>
        <w:rPr>
          <w:rFonts w:hint="default" w:ascii="Times New Roman" w:hAnsi="Times New Roman" w:eastAsia="方正仿宋_GBK" w:cs="Times New Roman"/>
          <w:color w:val="auto"/>
          <w:kern w:val="0"/>
          <w:sz w:val="32"/>
          <w:szCs w:val="32"/>
          <w:lang w:val="en-US" w:eastAsia="zh-CN"/>
        </w:rPr>
        <w:t>加铺转角最外侧边缘宽度以m</w:t>
      </w:r>
      <w:r>
        <w:rPr>
          <w:rFonts w:hint="default" w:ascii="Times New Roman" w:hAnsi="Times New Roman" w:eastAsia="方正仿宋_GBK" w:cs="Times New Roman"/>
          <w:color w:val="auto"/>
          <w:kern w:val="0"/>
          <w:sz w:val="32"/>
          <w:szCs w:val="32"/>
        </w:rPr>
        <w:t>计</w:t>
      </w:r>
      <w:r>
        <w:rPr>
          <w:rFonts w:hint="default" w:ascii="Times New Roman" w:hAnsi="Times New Roman" w:eastAsia="方正仿宋_GBK" w:cs="Times New Roman"/>
          <w:color w:val="auto"/>
          <w:kern w:val="0"/>
          <w:sz w:val="32"/>
          <w:szCs w:val="32"/>
          <w:lang w:val="en-US" w:eastAsia="zh-CN"/>
        </w:rPr>
        <w:t>量</w:t>
      </w:r>
      <w:r>
        <w:rPr>
          <w:rFonts w:hint="default" w:ascii="Times New Roman" w:hAnsi="Times New Roman" w:eastAsia="方正仿宋_GBK" w:cs="Times New Roman"/>
          <w:b w:val="0"/>
          <w:bCs/>
          <w:color w:val="auto"/>
          <w:sz w:val="32"/>
          <w:szCs w:val="32"/>
        </w:rPr>
        <w:t>。</w:t>
      </w:r>
    </w:p>
    <w:p>
      <w:pPr>
        <w:pStyle w:val="3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管线穿越主要有明挖穿越、非明挖穿越、桥涵铺砌穿越三类。穿越长度按公路用地界确定长度。对穿（跨）越过程中，对公路及其附属设施产生损坏的，按公路及其附属设施损坏修复费用综合参考指标进行计量。</w:t>
      </w:r>
    </w:p>
    <w:p>
      <w:pPr>
        <w:pStyle w:val="3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跨越管线、桥梁按公路用地范围内实际跨越长度按m计量。</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default" w:ascii="Times New Roman" w:hAnsi="Times New Roman" w:eastAsia="方正仿宋_GBK" w:cs="Times New Roman"/>
          <w:b w:val="0"/>
          <w:bCs/>
          <w:color w:val="auto"/>
          <w:sz w:val="32"/>
          <w:szCs w:val="32"/>
          <w:highlight w:val="yellow"/>
          <w:lang w:val="en-US" w:eastAsia="zh-CN"/>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Consolas">
    <w:altName w:val="Liberation Sans Narrow"/>
    <w:panose1 w:val="020B0609020204030204"/>
    <w:charset w:val="00"/>
    <w:family w:val="modern"/>
    <w:pitch w:val="default"/>
    <w:sig w:usb0="00000000" w:usb1="00000000" w:usb2="00000001" w:usb3="00000000" w:csb0="6000019F" w:csb1="DFD7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iberation Sans Narrow">
    <w:panose1 w:val="020B060602020203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0" o:spid="_x0000_s4100" o:spt="202" type="#_x0000_t202" style="position:absolute;left:0pt;margin-left:204.55pt;margin-top:0pt;height:11pt;width:7.6pt;mso-position-horizontal-relative:margin;z-index:251664384;mso-width-relative:page;mso-height-relative:page;" filled="f" stroked="f" coordsize="21600,21600">
          <v:path/>
          <v:fill on="f" focussize="0,0"/>
          <v:stroke on="f" weight="1.25pt"/>
          <v:imagedata o:title=""/>
          <o:lock v:ext="edit" aspectratio="f"/>
          <v:textbox inset="0mm,0mm,0mm,0mm" style="mso-fit-shape-to-text:t;">
            <w:txbxContent>
              <w:p>
                <w:pPr>
                  <w:pStyle w:val="7"/>
                </w:pPr>
              </w:p>
            </w:txbxContent>
          </v:textbox>
        </v:shape>
      </w:pict>
    </w:r>
    <w:r>
      <w:pict>
        <v:shape id="_x0000_s4101" o:spid="_x0000_s4101"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i6WFNAAAAADAQAA&#10;DwAAAAAAAAABACAAAAAiAAAAZHJzL2Rvd25yZXYueG1sUEsBAhQAFAAAAAgAh07iQC2t6l6vAQAA&#10;QAMAAA4AAAAAAAAAAQAgAAAAHwEAAGRycy9lMm9Eb2MueG1sUEsFBgAAAAAGAAYAWQEAAEAFAAAA&#10;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pict>
        <v:shape id="_x0000_s4102" o:spid="_x0000_s4102" o:spt="202" type="#_x0000_t202" style="position:absolute;left:0pt;margin-top:0pt;height:12.8pt;width:9.05pt;mso-position-horizontal:center;mso-position-horizontal-relative:margin;mso-wrap-style:none;z-index:251663360;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cr3zUAAAAAwEAAA8AAAAAAAAAAQAgAAAAIgAAAGRycy9kb3ducmV2LnhtbFBLAQIUABQAAAAI&#10;AIdO4kBEEC2quAEAAEoDAAAOAAAAAAAAAAEAIAAAACMBAABkcnMvZTJvRG9jLnhtbFBLBQYAAAAA&#10;BgAGAFkBAABNBQAAAAA=&#10;">
          <v:path/>
          <v:fill on="f" focussize="0,0"/>
          <v:stroke on="f" weight="1.25pt" joinstyle="miter"/>
          <v:imagedata o:title=""/>
          <o:lock v:ext="edit"/>
          <v:textbox inset="0mm,0mm,0mm,0mm" style="mso-fit-shape-to-text:t;">
            <w:txbxContent>
              <w:p>
                <w:pPr>
                  <w:pStyle w:val="7"/>
                  <w:rPr>
                    <w:sz w:val="21"/>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1AFEE"/>
    <w:multiLevelType w:val="singleLevel"/>
    <w:tmpl w:val="0751AFE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ZjVlNzEwMDY2NTRmYjVjYWFmZWM1M2RlNGY1MTUifQ=="/>
  </w:docVars>
  <w:rsids>
    <w:rsidRoot w:val="00814550"/>
    <w:rsid w:val="0000036C"/>
    <w:rsid w:val="00001AEF"/>
    <w:rsid w:val="0000292F"/>
    <w:rsid w:val="00006313"/>
    <w:rsid w:val="00007166"/>
    <w:rsid w:val="00007184"/>
    <w:rsid w:val="000103E3"/>
    <w:rsid w:val="00010CDC"/>
    <w:rsid w:val="00013F2C"/>
    <w:rsid w:val="00020027"/>
    <w:rsid w:val="0002214A"/>
    <w:rsid w:val="00022884"/>
    <w:rsid w:val="00023918"/>
    <w:rsid w:val="00023B11"/>
    <w:rsid w:val="000249CC"/>
    <w:rsid w:val="00026736"/>
    <w:rsid w:val="00026DB2"/>
    <w:rsid w:val="00027644"/>
    <w:rsid w:val="00032AB5"/>
    <w:rsid w:val="00033774"/>
    <w:rsid w:val="00034798"/>
    <w:rsid w:val="000364F2"/>
    <w:rsid w:val="00044E01"/>
    <w:rsid w:val="0004503A"/>
    <w:rsid w:val="000504E2"/>
    <w:rsid w:val="00053A82"/>
    <w:rsid w:val="00053D89"/>
    <w:rsid w:val="00054794"/>
    <w:rsid w:val="000551A9"/>
    <w:rsid w:val="0005624B"/>
    <w:rsid w:val="00057F85"/>
    <w:rsid w:val="00060EC7"/>
    <w:rsid w:val="0006134F"/>
    <w:rsid w:val="000624F7"/>
    <w:rsid w:val="00067867"/>
    <w:rsid w:val="00070562"/>
    <w:rsid w:val="000712BA"/>
    <w:rsid w:val="00076B6A"/>
    <w:rsid w:val="00077C0B"/>
    <w:rsid w:val="000862FB"/>
    <w:rsid w:val="0008630B"/>
    <w:rsid w:val="00090927"/>
    <w:rsid w:val="00096E75"/>
    <w:rsid w:val="00097B88"/>
    <w:rsid w:val="000A229A"/>
    <w:rsid w:val="000A2751"/>
    <w:rsid w:val="000A28EA"/>
    <w:rsid w:val="000A298B"/>
    <w:rsid w:val="000A5115"/>
    <w:rsid w:val="000A629B"/>
    <w:rsid w:val="000A7464"/>
    <w:rsid w:val="000B1858"/>
    <w:rsid w:val="000B18DE"/>
    <w:rsid w:val="000B206D"/>
    <w:rsid w:val="000B2BD8"/>
    <w:rsid w:val="000B3F8B"/>
    <w:rsid w:val="000B4FF6"/>
    <w:rsid w:val="000B5E6F"/>
    <w:rsid w:val="000B6C11"/>
    <w:rsid w:val="000C11B6"/>
    <w:rsid w:val="000C15D1"/>
    <w:rsid w:val="000C21B2"/>
    <w:rsid w:val="000C250A"/>
    <w:rsid w:val="000C528C"/>
    <w:rsid w:val="000C56E2"/>
    <w:rsid w:val="000C7B36"/>
    <w:rsid w:val="000D3361"/>
    <w:rsid w:val="000D4503"/>
    <w:rsid w:val="000D78C5"/>
    <w:rsid w:val="000D7B01"/>
    <w:rsid w:val="000E159C"/>
    <w:rsid w:val="000E38A3"/>
    <w:rsid w:val="000E6122"/>
    <w:rsid w:val="000E6481"/>
    <w:rsid w:val="000F20BE"/>
    <w:rsid w:val="000F400A"/>
    <w:rsid w:val="000F57A4"/>
    <w:rsid w:val="000F5C5D"/>
    <w:rsid w:val="001011E3"/>
    <w:rsid w:val="00102BE7"/>
    <w:rsid w:val="001032CC"/>
    <w:rsid w:val="00110473"/>
    <w:rsid w:val="00110D6D"/>
    <w:rsid w:val="0011373A"/>
    <w:rsid w:val="00113E10"/>
    <w:rsid w:val="00115680"/>
    <w:rsid w:val="0011725D"/>
    <w:rsid w:val="00120A05"/>
    <w:rsid w:val="00123E00"/>
    <w:rsid w:val="001316C9"/>
    <w:rsid w:val="001321DC"/>
    <w:rsid w:val="0013464F"/>
    <w:rsid w:val="001350BD"/>
    <w:rsid w:val="00136695"/>
    <w:rsid w:val="0014154F"/>
    <w:rsid w:val="001417D3"/>
    <w:rsid w:val="00152DAC"/>
    <w:rsid w:val="001535A7"/>
    <w:rsid w:val="00153DE9"/>
    <w:rsid w:val="00155ABC"/>
    <w:rsid w:val="00156621"/>
    <w:rsid w:val="00156730"/>
    <w:rsid w:val="00160778"/>
    <w:rsid w:val="00160B10"/>
    <w:rsid w:val="00161273"/>
    <w:rsid w:val="00161832"/>
    <w:rsid w:val="00162771"/>
    <w:rsid w:val="00166652"/>
    <w:rsid w:val="00170AB2"/>
    <w:rsid w:val="00174AB9"/>
    <w:rsid w:val="00177377"/>
    <w:rsid w:val="001809D7"/>
    <w:rsid w:val="00181FC3"/>
    <w:rsid w:val="00182E21"/>
    <w:rsid w:val="001839B6"/>
    <w:rsid w:val="00186A9B"/>
    <w:rsid w:val="00186D34"/>
    <w:rsid w:val="00190A70"/>
    <w:rsid w:val="00190B0C"/>
    <w:rsid w:val="00191F93"/>
    <w:rsid w:val="00193224"/>
    <w:rsid w:val="0019323A"/>
    <w:rsid w:val="001941B7"/>
    <w:rsid w:val="00195CFE"/>
    <w:rsid w:val="0019629C"/>
    <w:rsid w:val="001A18E2"/>
    <w:rsid w:val="001A1E15"/>
    <w:rsid w:val="001A288E"/>
    <w:rsid w:val="001A2F27"/>
    <w:rsid w:val="001B1CD5"/>
    <w:rsid w:val="001B3009"/>
    <w:rsid w:val="001B6E7E"/>
    <w:rsid w:val="001B73BA"/>
    <w:rsid w:val="001C1067"/>
    <w:rsid w:val="001C12E0"/>
    <w:rsid w:val="001C1B77"/>
    <w:rsid w:val="001C46E5"/>
    <w:rsid w:val="001D07FD"/>
    <w:rsid w:val="001D51D2"/>
    <w:rsid w:val="001D67C4"/>
    <w:rsid w:val="001D6C8B"/>
    <w:rsid w:val="001E0435"/>
    <w:rsid w:val="001E0941"/>
    <w:rsid w:val="001E0FF1"/>
    <w:rsid w:val="001E18A5"/>
    <w:rsid w:val="001E2FDD"/>
    <w:rsid w:val="001E56FF"/>
    <w:rsid w:val="001E57B8"/>
    <w:rsid w:val="001E7393"/>
    <w:rsid w:val="001E7536"/>
    <w:rsid w:val="001F5752"/>
    <w:rsid w:val="001F590F"/>
    <w:rsid w:val="001F591B"/>
    <w:rsid w:val="001F5CC2"/>
    <w:rsid w:val="001F6FC3"/>
    <w:rsid w:val="0020014E"/>
    <w:rsid w:val="002001D0"/>
    <w:rsid w:val="00204F43"/>
    <w:rsid w:val="00206B56"/>
    <w:rsid w:val="002070B8"/>
    <w:rsid w:val="002071A1"/>
    <w:rsid w:val="00215A0C"/>
    <w:rsid w:val="002217C7"/>
    <w:rsid w:val="00223153"/>
    <w:rsid w:val="00223C9F"/>
    <w:rsid w:val="0023047A"/>
    <w:rsid w:val="00232A76"/>
    <w:rsid w:val="002346F3"/>
    <w:rsid w:val="00237103"/>
    <w:rsid w:val="00244305"/>
    <w:rsid w:val="00245E1D"/>
    <w:rsid w:val="0024614B"/>
    <w:rsid w:val="00250722"/>
    <w:rsid w:val="00250AD8"/>
    <w:rsid w:val="00255D76"/>
    <w:rsid w:val="002600D4"/>
    <w:rsid w:val="00262507"/>
    <w:rsid w:val="00263C45"/>
    <w:rsid w:val="00265D1D"/>
    <w:rsid w:val="00267F0F"/>
    <w:rsid w:val="00270146"/>
    <w:rsid w:val="00270760"/>
    <w:rsid w:val="0027393E"/>
    <w:rsid w:val="00276998"/>
    <w:rsid w:val="00276EE2"/>
    <w:rsid w:val="002811CE"/>
    <w:rsid w:val="00282E3A"/>
    <w:rsid w:val="00283B29"/>
    <w:rsid w:val="00283E1C"/>
    <w:rsid w:val="00284950"/>
    <w:rsid w:val="00285ED9"/>
    <w:rsid w:val="00287AF8"/>
    <w:rsid w:val="00294D79"/>
    <w:rsid w:val="00295EBB"/>
    <w:rsid w:val="00296E64"/>
    <w:rsid w:val="002A0D33"/>
    <w:rsid w:val="002A5B6C"/>
    <w:rsid w:val="002A6B5F"/>
    <w:rsid w:val="002A7A36"/>
    <w:rsid w:val="002B33BE"/>
    <w:rsid w:val="002B6F6E"/>
    <w:rsid w:val="002C0B56"/>
    <w:rsid w:val="002C20F3"/>
    <w:rsid w:val="002C3358"/>
    <w:rsid w:val="002C3D6D"/>
    <w:rsid w:val="002C4B18"/>
    <w:rsid w:val="002C6931"/>
    <w:rsid w:val="002C6C11"/>
    <w:rsid w:val="002C6CFC"/>
    <w:rsid w:val="002C6F79"/>
    <w:rsid w:val="002D05C2"/>
    <w:rsid w:val="002D071E"/>
    <w:rsid w:val="002D3E22"/>
    <w:rsid w:val="002D5AB1"/>
    <w:rsid w:val="002E0067"/>
    <w:rsid w:val="002E09F6"/>
    <w:rsid w:val="002E0FCB"/>
    <w:rsid w:val="002E1BEA"/>
    <w:rsid w:val="002E48C9"/>
    <w:rsid w:val="002E52A2"/>
    <w:rsid w:val="002E52AC"/>
    <w:rsid w:val="002E5DC0"/>
    <w:rsid w:val="002E6B02"/>
    <w:rsid w:val="002E7342"/>
    <w:rsid w:val="002F2724"/>
    <w:rsid w:val="002F2A8A"/>
    <w:rsid w:val="00305E12"/>
    <w:rsid w:val="00306C8C"/>
    <w:rsid w:val="00306D96"/>
    <w:rsid w:val="00307115"/>
    <w:rsid w:val="003107BF"/>
    <w:rsid w:val="00311BD3"/>
    <w:rsid w:val="003127BE"/>
    <w:rsid w:val="003131E3"/>
    <w:rsid w:val="0031325A"/>
    <w:rsid w:val="00313996"/>
    <w:rsid w:val="00316FA1"/>
    <w:rsid w:val="00320BE1"/>
    <w:rsid w:val="00323361"/>
    <w:rsid w:val="00325AD0"/>
    <w:rsid w:val="00326722"/>
    <w:rsid w:val="00327B75"/>
    <w:rsid w:val="00330587"/>
    <w:rsid w:val="00330860"/>
    <w:rsid w:val="003344AF"/>
    <w:rsid w:val="00336419"/>
    <w:rsid w:val="003370BB"/>
    <w:rsid w:val="0033723F"/>
    <w:rsid w:val="0034122F"/>
    <w:rsid w:val="0034247D"/>
    <w:rsid w:val="00342B35"/>
    <w:rsid w:val="00344488"/>
    <w:rsid w:val="003449E6"/>
    <w:rsid w:val="00346003"/>
    <w:rsid w:val="00346F92"/>
    <w:rsid w:val="00347E15"/>
    <w:rsid w:val="00347F6F"/>
    <w:rsid w:val="0035412B"/>
    <w:rsid w:val="003600C3"/>
    <w:rsid w:val="00363CCA"/>
    <w:rsid w:val="0036511F"/>
    <w:rsid w:val="00367F99"/>
    <w:rsid w:val="0037360E"/>
    <w:rsid w:val="00373676"/>
    <w:rsid w:val="00374680"/>
    <w:rsid w:val="00376B3F"/>
    <w:rsid w:val="003820A3"/>
    <w:rsid w:val="00382217"/>
    <w:rsid w:val="00384A18"/>
    <w:rsid w:val="003858DE"/>
    <w:rsid w:val="00386B88"/>
    <w:rsid w:val="00390396"/>
    <w:rsid w:val="003908DD"/>
    <w:rsid w:val="003910E7"/>
    <w:rsid w:val="00391AAE"/>
    <w:rsid w:val="00392A12"/>
    <w:rsid w:val="003966DB"/>
    <w:rsid w:val="003A1E23"/>
    <w:rsid w:val="003A1F8F"/>
    <w:rsid w:val="003A2797"/>
    <w:rsid w:val="003A34B5"/>
    <w:rsid w:val="003A4819"/>
    <w:rsid w:val="003A4BA7"/>
    <w:rsid w:val="003A526D"/>
    <w:rsid w:val="003A5330"/>
    <w:rsid w:val="003A6454"/>
    <w:rsid w:val="003A6896"/>
    <w:rsid w:val="003A701D"/>
    <w:rsid w:val="003B2C63"/>
    <w:rsid w:val="003B35CD"/>
    <w:rsid w:val="003B6687"/>
    <w:rsid w:val="003B7842"/>
    <w:rsid w:val="003C051F"/>
    <w:rsid w:val="003C079C"/>
    <w:rsid w:val="003C2C40"/>
    <w:rsid w:val="003D2D34"/>
    <w:rsid w:val="003D3168"/>
    <w:rsid w:val="003D55B0"/>
    <w:rsid w:val="003D5FD5"/>
    <w:rsid w:val="003E3124"/>
    <w:rsid w:val="003E39BA"/>
    <w:rsid w:val="003E4010"/>
    <w:rsid w:val="003E4543"/>
    <w:rsid w:val="003E4B04"/>
    <w:rsid w:val="003E79D4"/>
    <w:rsid w:val="003F14E2"/>
    <w:rsid w:val="003F1927"/>
    <w:rsid w:val="003F242C"/>
    <w:rsid w:val="003F2FFE"/>
    <w:rsid w:val="003F4314"/>
    <w:rsid w:val="003F4F8D"/>
    <w:rsid w:val="003F56DE"/>
    <w:rsid w:val="003F771C"/>
    <w:rsid w:val="003F77BD"/>
    <w:rsid w:val="0040588F"/>
    <w:rsid w:val="00406D4D"/>
    <w:rsid w:val="004110FE"/>
    <w:rsid w:val="00411179"/>
    <w:rsid w:val="00412487"/>
    <w:rsid w:val="00414206"/>
    <w:rsid w:val="004144D7"/>
    <w:rsid w:val="00414676"/>
    <w:rsid w:val="00414CB4"/>
    <w:rsid w:val="00415496"/>
    <w:rsid w:val="0042097B"/>
    <w:rsid w:val="00422858"/>
    <w:rsid w:val="004229BE"/>
    <w:rsid w:val="00423E42"/>
    <w:rsid w:val="00424308"/>
    <w:rsid w:val="004252DB"/>
    <w:rsid w:val="004259AE"/>
    <w:rsid w:val="00427A30"/>
    <w:rsid w:val="004301FE"/>
    <w:rsid w:val="00432790"/>
    <w:rsid w:val="00432D08"/>
    <w:rsid w:val="00433149"/>
    <w:rsid w:val="004357DA"/>
    <w:rsid w:val="004376A1"/>
    <w:rsid w:val="00445B99"/>
    <w:rsid w:val="00446610"/>
    <w:rsid w:val="0044674B"/>
    <w:rsid w:val="004502D9"/>
    <w:rsid w:val="00450AC2"/>
    <w:rsid w:val="00452465"/>
    <w:rsid w:val="00453709"/>
    <w:rsid w:val="0045683D"/>
    <w:rsid w:val="00457FFB"/>
    <w:rsid w:val="00460AB5"/>
    <w:rsid w:val="00463ADF"/>
    <w:rsid w:val="004640D3"/>
    <w:rsid w:val="00465D2E"/>
    <w:rsid w:val="00465D7C"/>
    <w:rsid w:val="004661BD"/>
    <w:rsid w:val="00471E41"/>
    <w:rsid w:val="004720E2"/>
    <w:rsid w:val="004743E5"/>
    <w:rsid w:val="00474A56"/>
    <w:rsid w:val="0047788F"/>
    <w:rsid w:val="00477995"/>
    <w:rsid w:val="004804F8"/>
    <w:rsid w:val="00481371"/>
    <w:rsid w:val="004835B6"/>
    <w:rsid w:val="0048654A"/>
    <w:rsid w:val="004924A4"/>
    <w:rsid w:val="00494595"/>
    <w:rsid w:val="00496055"/>
    <w:rsid w:val="00496115"/>
    <w:rsid w:val="004968FE"/>
    <w:rsid w:val="004A09CA"/>
    <w:rsid w:val="004A1BA4"/>
    <w:rsid w:val="004A44B1"/>
    <w:rsid w:val="004A46EB"/>
    <w:rsid w:val="004A6883"/>
    <w:rsid w:val="004B006B"/>
    <w:rsid w:val="004B0273"/>
    <w:rsid w:val="004B1E04"/>
    <w:rsid w:val="004B3528"/>
    <w:rsid w:val="004B4D9B"/>
    <w:rsid w:val="004B53CD"/>
    <w:rsid w:val="004B5795"/>
    <w:rsid w:val="004B59C8"/>
    <w:rsid w:val="004B60B8"/>
    <w:rsid w:val="004B6FE4"/>
    <w:rsid w:val="004C1EBE"/>
    <w:rsid w:val="004C53B3"/>
    <w:rsid w:val="004C5D3B"/>
    <w:rsid w:val="004C710E"/>
    <w:rsid w:val="004C7950"/>
    <w:rsid w:val="004D02EB"/>
    <w:rsid w:val="004D31DE"/>
    <w:rsid w:val="004D3D29"/>
    <w:rsid w:val="004D5287"/>
    <w:rsid w:val="004D6330"/>
    <w:rsid w:val="004D6BCD"/>
    <w:rsid w:val="004E21A2"/>
    <w:rsid w:val="004E278A"/>
    <w:rsid w:val="004E394A"/>
    <w:rsid w:val="004F1290"/>
    <w:rsid w:val="004F42F0"/>
    <w:rsid w:val="004F4B37"/>
    <w:rsid w:val="004F6D18"/>
    <w:rsid w:val="00500419"/>
    <w:rsid w:val="00501554"/>
    <w:rsid w:val="0050209D"/>
    <w:rsid w:val="005103C5"/>
    <w:rsid w:val="005113D6"/>
    <w:rsid w:val="0051241A"/>
    <w:rsid w:val="00514684"/>
    <w:rsid w:val="0051634E"/>
    <w:rsid w:val="00517EC2"/>
    <w:rsid w:val="00520355"/>
    <w:rsid w:val="00521B19"/>
    <w:rsid w:val="00522CF3"/>
    <w:rsid w:val="005251DB"/>
    <w:rsid w:val="00525819"/>
    <w:rsid w:val="005272C4"/>
    <w:rsid w:val="00527A54"/>
    <w:rsid w:val="00531F49"/>
    <w:rsid w:val="00534CAB"/>
    <w:rsid w:val="0053635F"/>
    <w:rsid w:val="00537FE1"/>
    <w:rsid w:val="00541837"/>
    <w:rsid w:val="00543733"/>
    <w:rsid w:val="00546AD2"/>
    <w:rsid w:val="00547BC7"/>
    <w:rsid w:val="00555299"/>
    <w:rsid w:val="00555797"/>
    <w:rsid w:val="005562A2"/>
    <w:rsid w:val="00561403"/>
    <w:rsid w:val="0056170A"/>
    <w:rsid w:val="00561CFC"/>
    <w:rsid w:val="0056265F"/>
    <w:rsid w:val="00566807"/>
    <w:rsid w:val="00571A7F"/>
    <w:rsid w:val="0057457E"/>
    <w:rsid w:val="00576040"/>
    <w:rsid w:val="005800AE"/>
    <w:rsid w:val="00581B2F"/>
    <w:rsid w:val="005867C8"/>
    <w:rsid w:val="00591380"/>
    <w:rsid w:val="0059400C"/>
    <w:rsid w:val="005A373C"/>
    <w:rsid w:val="005A4832"/>
    <w:rsid w:val="005A5C13"/>
    <w:rsid w:val="005A698B"/>
    <w:rsid w:val="005B0141"/>
    <w:rsid w:val="005B0B34"/>
    <w:rsid w:val="005B24A3"/>
    <w:rsid w:val="005B27F7"/>
    <w:rsid w:val="005B6C6C"/>
    <w:rsid w:val="005C1C10"/>
    <w:rsid w:val="005C39C8"/>
    <w:rsid w:val="005C7156"/>
    <w:rsid w:val="005D0E53"/>
    <w:rsid w:val="005D2C59"/>
    <w:rsid w:val="005E2F01"/>
    <w:rsid w:val="005E45A3"/>
    <w:rsid w:val="005E4C58"/>
    <w:rsid w:val="005E5D1E"/>
    <w:rsid w:val="005E605E"/>
    <w:rsid w:val="005E77FE"/>
    <w:rsid w:val="005F0EBE"/>
    <w:rsid w:val="005F602E"/>
    <w:rsid w:val="0060138C"/>
    <w:rsid w:val="00602010"/>
    <w:rsid w:val="00603FE5"/>
    <w:rsid w:val="00614592"/>
    <w:rsid w:val="00615A08"/>
    <w:rsid w:val="0062140A"/>
    <w:rsid w:val="006239EB"/>
    <w:rsid w:val="00623DFD"/>
    <w:rsid w:val="00624ABC"/>
    <w:rsid w:val="006319EA"/>
    <w:rsid w:val="006322B5"/>
    <w:rsid w:val="00632676"/>
    <w:rsid w:val="00632815"/>
    <w:rsid w:val="00632937"/>
    <w:rsid w:val="0063519B"/>
    <w:rsid w:val="00635F10"/>
    <w:rsid w:val="006368CB"/>
    <w:rsid w:val="0064243A"/>
    <w:rsid w:val="00645AAC"/>
    <w:rsid w:val="00650908"/>
    <w:rsid w:val="00656667"/>
    <w:rsid w:val="00656DDC"/>
    <w:rsid w:val="006576F2"/>
    <w:rsid w:val="00657C48"/>
    <w:rsid w:val="00660859"/>
    <w:rsid w:val="00660F66"/>
    <w:rsid w:val="006610A2"/>
    <w:rsid w:val="00661CAE"/>
    <w:rsid w:val="00662D5D"/>
    <w:rsid w:val="00663663"/>
    <w:rsid w:val="00663934"/>
    <w:rsid w:val="006652DF"/>
    <w:rsid w:val="006660AF"/>
    <w:rsid w:val="00670868"/>
    <w:rsid w:val="00672EAB"/>
    <w:rsid w:val="00673698"/>
    <w:rsid w:val="00673DCD"/>
    <w:rsid w:val="00673E92"/>
    <w:rsid w:val="0067418C"/>
    <w:rsid w:val="00675454"/>
    <w:rsid w:val="0067596D"/>
    <w:rsid w:val="00675E4A"/>
    <w:rsid w:val="00676D8B"/>
    <w:rsid w:val="00677DF4"/>
    <w:rsid w:val="00680917"/>
    <w:rsid w:val="00685363"/>
    <w:rsid w:val="0068596F"/>
    <w:rsid w:val="006908B4"/>
    <w:rsid w:val="006926D5"/>
    <w:rsid w:val="006979DF"/>
    <w:rsid w:val="006A08AD"/>
    <w:rsid w:val="006A0DBA"/>
    <w:rsid w:val="006A4EFC"/>
    <w:rsid w:val="006A57C1"/>
    <w:rsid w:val="006A5F21"/>
    <w:rsid w:val="006A60CF"/>
    <w:rsid w:val="006B2668"/>
    <w:rsid w:val="006B334E"/>
    <w:rsid w:val="006B353F"/>
    <w:rsid w:val="006B51CC"/>
    <w:rsid w:val="006C1110"/>
    <w:rsid w:val="006C2C46"/>
    <w:rsid w:val="006C2E89"/>
    <w:rsid w:val="006C3C07"/>
    <w:rsid w:val="006C64AD"/>
    <w:rsid w:val="006C69A0"/>
    <w:rsid w:val="006C72CA"/>
    <w:rsid w:val="006D0D0B"/>
    <w:rsid w:val="006D2A28"/>
    <w:rsid w:val="006D326D"/>
    <w:rsid w:val="006D4201"/>
    <w:rsid w:val="006E0005"/>
    <w:rsid w:val="006E6BCE"/>
    <w:rsid w:val="006F0206"/>
    <w:rsid w:val="006F2CFA"/>
    <w:rsid w:val="006F34F1"/>
    <w:rsid w:val="006F5459"/>
    <w:rsid w:val="00700F3B"/>
    <w:rsid w:val="007026BF"/>
    <w:rsid w:val="00703DD9"/>
    <w:rsid w:val="007044C4"/>
    <w:rsid w:val="00707E34"/>
    <w:rsid w:val="0071055F"/>
    <w:rsid w:val="00712663"/>
    <w:rsid w:val="007147F5"/>
    <w:rsid w:val="007176BA"/>
    <w:rsid w:val="007209C7"/>
    <w:rsid w:val="00720C8E"/>
    <w:rsid w:val="0072149C"/>
    <w:rsid w:val="00722304"/>
    <w:rsid w:val="007226DC"/>
    <w:rsid w:val="00723428"/>
    <w:rsid w:val="0072377E"/>
    <w:rsid w:val="00723979"/>
    <w:rsid w:val="0072600A"/>
    <w:rsid w:val="0072611F"/>
    <w:rsid w:val="00731556"/>
    <w:rsid w:val="007316A5"/>
    <w:rsid w:val="00731C21"/>
    <w:rsid w:val="00731F51"/>
    <w:rsid w:val="00732891"/>
    <w:rsid w:val="00733D26"/>
    <w:rsid w:val="00736132"/>
    <w:rsid w:val="007372EB"/>
    <w:rsid w:val="007374B8"/>
    <w:rsid w:val="0074160E"/>
    <w:rsid w:val="0074166E"/>
    <w:rsid w:val="00744098"/>
    <w:rsid w:val="00746A7C"/>
    <w:rsid w:val="007517FA"/>
    <w:rsid w:val="00751A1E"/>
    <w:rsid w:val="00756CCC"/>
    <w:rsid w:val="00757D25"/>
    <w:rsid w:val="007618C3"/>
    <w:rsid w:val="00762927"/>
    <w:rsid w:val="00762FFF"/>
    <w:rsid w:val="00765A23"/>
    <w:rsid w:val="00771573"/>
    <w:rsid w:val="00773FA9"/>
    <w:rsid w:val="00776190"/>
    <w:rsid w:val="0078013D"/>
    <w:rsid w:val="00780899"/>
    <w:rsid w:val="007828C7"/>
    <w:rsid w:val="00783D1D"/>
    <w:rsid w:val="00786FE7"/>
    <w:rsid w:val="00787DB2"/>
    <w:rsid w:val="00793871"/>
    <w:rsid w:val="00793FA9"/>
    <w:rsid w:val="00794073"/>
    <w:rsid w:val="00794259"/>
    <w:rsid w:val="0079495D"/>
    <w:rsid w:val="00797732"/>
    <w:rsid w:val="00797A15"/>
    <w:rsid w:val="007A08AF"/>
    <w:rsid w:val="007A1137"/>
    <w:rsid w:val="007A54D3"/>
    <w:rsid w:val="007B242F"/>
    <w:rsid w:val="007B2682"/>
    <w:rsid w:val="007B3FB2"/>
    <w:rsid w:val="007B463F"/>
    <w:rsid w:val="007B5856"/>
    <w:rsid w:val="007B5B47"/>
    <w:rsid w:val="007B5FF1"/>
    <w:rsid w:val="007B6005"/>
    <w:rsid w:val="007B677B"/>
    <w:rsid w:val="007B6B2D"/>
    <w:rsid w:val="007B7866"/>
    <w:rsid w:val="007C28A1"/>
    <w:rsid w:val="007C28B6"/>
    <w:rsid w:val="007C34CB"/>
    <w:rsid w:val="007C4841"/>
    <w:rsid w:val="007C5A04"/>
    <w:rsid w:val="007E337E"/>
    <w:rsid w:val="007E6FF7"/>
    <w:rsid w:val="007E780C"/>
    <w:rsid w:val="007F39C4"/>
    <w:rsid w:val="007F3D59"/>
    <w:rsid w:val="007F6A6E"/>
    <w:rsid w:val="007F7C6E"/>
    <w:rsid w:val="007F7F06"/>
    <w:rsid w:val="0080063B"/>
    <w:rsid w:val="00801152"/>
    <w:rsid w:val="00801E5E"/>
    <w:rsid w:val="00801F5E"/>
    <w:rsid w:val="00806B33"/>
    <w:rsid w:val="008074BA"/>
    <w:rsid w:val="0081285C"/>
    <w:rsid w:val="00814214"/>
    <w:rsid w:val="00814550"/>
    <w:rsid w:val="00814795"/>
    <w:rsid w:val="00815EAE"/>
    <w:rsid w:val="008206FE"/>
    <w:rsid w:val="00821C00"/>
    <w:rsid w:val="0082264C"/>
    <w:rsid w:val="008229FA"/>
    <w:rsid w:val="00823FA1"/>
    <w:rsid w:val="0082603A"/>
    <w:rsid w:val="00833077"/>
    <w:rsid w:val="00834234"/>
    <w:rsid w:val="00836BA2"/>
    <w:rsid w:val="00837A4D"/>
    <w:rsid w:val="00840E3C"/>
    <w:rsid w:val="00842247"/>
    <w:rsid w:val="00844367"/>
    <w:rsid w:val="00845929"/>
    <w:rsid w:val="00846F0B"/>
    <w:rsid w:val="0084706E"/>
    <w:rsid w:val="00850873"/>
    <w:rsid w:val="00850B27"/>
    <w:rsid w:val="00852395"/>
    <w:rsid w:val="00853015"/>
    <w:rsid w:val="00853BAD"/>
    <w:rsid w:val="00853DBD"/>
    <w:rsid w:val="00855505"/>
    <w:rsid w:val="008566F3"/>
    <w:rsid w:val="00860E4B"/>
    <w:rsid w:val="00861102"/>
    <w:rsid w:val="00864231"/>
    <w:rsid w:val="0086611C"/>
    <w:rsid w:val="00867C4E"/>
    <w:rsid w:val="00870717"/>
    <w:rsid w:val="00873056"/>
    <w:rsid w:val="00874D55"/>
    <w:rsid w:val="00877550"/>
    <w:rsid w:val="0087782F"/>
    <w:rsid w:val="00881665"/>
    <w:rsid w:val="008835F5"/>
    <w:rsid w:val="00886B61"/>
    <w:rsid w:val="00886EC1"/>
    <w:rsid w:val="008929FF"/>
    <w:rsid w:val="0089426B"/>
    <w:rsid w:val="008A1E37"/>
    <w:rsid w:val="008A24DB"/>
    <w:rsid w:val="008A3BD3"/>
    <w:rsid w:val="008B091D"/>
    <w:rsid w:val="008B0A88"/>
    <w:rsid w:val="008B0C2F"/>
    <w:rsid w:val="008B20B5"/>
    <w:rsid w:val="008B2B44"/>
    <w:rsid w:val="008C0027"/>
    <w:rsid w:val="008C237A"/>
    <w:rsid w:val="008C2A7C"/>
    <w:rsid w:val="008C6171"/>
    <w:rsid w:val="008D0087"/>
    <w:rsid w:val="008D08B0"/>
    <w:rsid w:val="008D290E"/>
    <w:rsid w:val="008D2DE2"/>
    <w:rsid w:val="008D3555"/>
    <w:rsid w:val="008D357D"/>
    <w:rsid w:val="008D35B2"/>
    <w:rsid w:val="008D3F93"/>
    <w:rsid w:val="008D404C"/>
    <w:rsid w:val="008D46DA"/>
    <w:rsid w:val="008D5439"/>
    <w:rsid w:val="008E12BB"/>
    <w:rsid w:val="008E20F9"/>
    <w:rsid w:val="008E5635"/>
    <w:rsid w:val="008E6A04"/>
    <w:rsid w:val="008E749D"/>
    <w:rsid w:val="008F16B9"/>
    <w:rsid w:val="008F20B7"/>
    <w:rsid w:val="008F2E86"/>
    <w:rsid w:val="008F43AC"/>
    <w:rsid w:val="008F4583"/>
    <w:rsid w:val="008F46FA"/>
    <w:rsid w:val="00901539"/>
    <w:rsid w:val="009017B6"/>
    <w:rsid w:val="0090585C"/>
    <w:rsid w:val="00906E2D"/>
    <w:rsid w:val="009078B7"/>
    <w:rsid w:val="00911C7F"/>
    <w:rsid w:val="00917C10"/>
    <w:rsid w:val="00930F21"/>
    <w:rsid w:val="0093151F"/>
    <w:rsid w:val="009316D7"/>
    <w:rsid w:val="0093465B"/>
    <w:rsid w:val="00935CA5"/>
    <w:rsid w:val="00936F79"/>
    <w:rsid w:val="00937232"/>
    <w:rsid w:val="0093760B"/>
    <w:rsid w:val="00941953"/>
    <w:rsid w:val="00946400"/>
    <w:rsid w:val="0095382C"/>
    <w:rsid w:val="00954A57"/>
    <w:rsid w:val="00954CEF"/>
    <w:rsid w:val="009673A2"/>
    <w:rsid w:val="0097631A"/>
    <w:rsid w:val="00981ABA"/>
    <w:rsid w:val="00982D77"/>
    <w:rsid w:val="00984993"/>
    <w:rsid w:val="00985597"/>
    <w:rsid w:val="00987F41"/>
    <w:rsid w:val="00991CD8"/>
    <w:rsid w:val="009923FC"/>
    <w:rsid w:val="0099479C"/>
    <w:rsid w:val="00996858"/>
    <w:rsid w:val="00996D3F"/>
    <w:rsid w:val="00997935"/>
    <w:rsid w:val="009A0964"/>
    <w:rsid w:val="009A2182"/>
    <w:rsid w:val="009A2628"/>
    <w:rsid w:val="009A2A9E"/>
    <w:rsid w:val="009A2DEA"/>
    <w:rsid w:val="009A50B8"/>
    <w:rsid w:val="009B0842"/>
    <w:rsid w:val="009B217C"/>
    <w:rsid w:val="009B24BD"/>
    <w:rsid w:val="009B4A09"/>
    <w:rsid w:val="009B5308"/>
    <w:rsid w:val="009C14C0"/>
    <w:rsid w:val="009C4167"/>
    <w:rsid w:val="009C693E"/>
    <w:rsid w:val="009C7AD4"/>
    <w:rsid w:val="009D297C"/>
    <w:rsid w:val="009D2D68"/>
    <w:rsid w:val="009D6E23"/>
    <w:rsid w:val="009D7AEE"/>
    <w:rsid w:val="009D7B33"/>
    <w:rsid w:val="009E0685"/>
    <w:rsid w:val="009E1EFE"/>
    <w:rsid w:val="009E2840"/>
    <w:rsid w:val="009E3BC5"/>
    <w:rsid w:val="009E7A85"/>
    <w:rsid w:val="009F050B"/>
    <w:rsid w:val="009F1920"/>
    <w:rsid w:val="009F2509"/>
    <w:rsid w:val="009F3DBD"/>
    <w:rsid w:val="009F623D"/>
    <w:rsid w:val="00A0466F"/>
    <w:rsid w:val="00A11CB3"/>
    <w:rsid w:val="00A12104"/>
    <w:rsid w:val="00A16D13"/>
    <w:rsid w:val="00A2143A"/>
    <w:rsid w:val="00A2352B"/>
    <w:rsid w:val="00A26391"/>
    <w:rsid w:val="00A27E4F"/>
    <w:rsid w:val="00A304F2"/>
    <w:rsid w:val="00A30A82"/>
    <w:rsid w:val="00A30E3D"/>
    <w:rsid w:val="00A359FF"/>
    <w:rsid w:val="00A37112"/>
    <w:rsid w:val="00A40675"/>
    <w:rsid w:val="00A425F2"/>
    <w:rsid w:val="00A44AC7"/>
    <w:rsid w:val="00A451DA"/>
    <w:rsid w:val="00A4560F"/>
    <w:rsid w:val="00A56EEA"/>
    <w:rsid w:val="00A6095C"/>
    <w:rsid w:val="00A61459"/>
    <w:rsid w:val="00A648A5"/>
    <w:rsid w:val="00A65932"/>
    <w:rsid w:val="00A6791C"/>
    <w:rsid w:val="00A67C58"/>
    <w:rsid w:val="00A707EF"/>
    <w:rsid w:val="00A7325F"/>
    <w:rsid w:val="00A7340E"/>
    <w:rsid w:val="00A75F8B"/>
    <w:rsid w:val="00A82D39"/>
    <w:rsid w:val="00A83D9A"/>
    <w:rsid w:val="00A86AA8"/>
    <w:rsid w:val="00A90544"/>
    <w:rsid w:val="00A916A3"/>
    <w:rsid w:val="00A91FFB"/>
    <w:rsid w:val="00A923E5"/>
    <w:rsid w:val="00A94384"/>
    <w:rsid w:val="00A95EB8"/>
    <w:rsid w:val="00AA15E0"/>
    <w:rsid w:val="00AA1AE3"/>
    <w:rsid w:val="00AA3A4E"/>
    <w:rsid w:val="00AA5454"/>
    <w:rsid w:val="00AA5544"/>
    <w:rsid w:val="00AA5B10"/>
    <w:rsid w:val="00AB29E0"/>
    <w:rsid w:val="00AB2A26"/>
    <w:rsid w:val="00AB34F8"/>
    <w:rsid w:val="00AB449C"/>
    <w:rsid w:val="00AB4C52"/>
    <w:rsid w:val="00AB70D5"/>
    <w:rsid w:val="00AB74C3"/>
    <w:rsid w:val="00AC191F"/>
    <w:rsid w:val="00AC3363"/>
    <w:rsid w:val="00AC5CAB"/>
    <w:rsid w:val="00AC5F13"/>
    <w:rsid w:val="00AD2DF4"/>
    <w:rsid w:val="00AD4AB1"/>
    <w:rsid w:val="00AD61EB"/>
    <w:rsid w:val="00AD69E0"/>
    <w:rsid w:val="00AD6B9B"/>
    <w:rsid w:val="00AE0EE4"/>
    <w:rsid w:val="00AE1E9A"/>
    <w:rsid w:val="00AE3A89"/>
    <w:rsid w:val="00AE5C72"/>
    <w:rsid w:val="00AF0158"/>
    <w:rsid w:val="00AF14C3"/>
    <w:rsid w:val="00AF2980"/>
    <w:rsid w:val="00AF4E73"/>
    <w:rsid w:val="00AF7058"/>
    <w:rsid w:val="00B02DCF"/>
    <w:rsid w:val="00B0330F"/>
    <w:rsid w:val="00B037AC"/>
    <w:rsid w:val="00B07330"/>
    <w:rsid w:val="00B0799B"/>
    <w:rsid w:val="00B12B48"/>
    <w:rsid w:val="00B1536F"/>
    <w:rsid w:val="00B159DD"/>
    <w:rsid w:val="00B1644E"/>
    <w:rsid w:val="00B2137D"/>
    <w:rsid w:val="00B22DBC"/>
    <w:rsid w:val="00B25002"/>
    <w:rsid w:val="00B30579"/>
    <w:rsid w:val="00B31B7B"/>
    <w:rsid w:val="00B359E8"/>
    <w:rsid w:val="00B3656B"/>
    <w:rsid w:val="00B37345"/>
    <w:rsid w:val="00B44A12"/>
    <w:rsid w:val="00B45A5E"/>
    <w:rsid w:val="00B46849"/>
    <w:rsid w:val="00B47B3A"/>
    <w:rsid w:val="00B50C12"/>
    <w:rsid w:val="00B51298"/>
    <w:rsid w:val="00B536CE"/>
    <w:rsid w:val="00B54831"/>
    <w:rsid w:val="00B57D80"/>
    <w:rsid w:val="00B61227"/>
    <w:rsid w:val="00B631A5"/>
    <w:rsid w:val="00B6387F"/>
    <w:rsid w:val="00B657E0"/>
    <w:rsid w:val="00B66E95"/>
    <w:rsid w:val="00B679D7"/>
    <w:rsid w:val="00B7083F"/>
    <w:rsid w:val="00B712FD"/>
    <w:rsid w:val="00B7199C"/>
    <w:rsid w:val="00B7340D"/>
    <w:rsid w:val="00B7517D"/>
    <w:rsid w:val="00B75466"/>
    <w:rsid w:val="00B765C1"/>
    <w:rsid w:val="00B76EA0"/>
    <w:rsid w:val="00B7700A"/>
    <w:rsid w:val="00B83757"/>
    <w:rsid w:val="00B8394B"/>
    <w:rsid w:val="00B9100C"/>
    <w:rsid w:val="00B911B8"/>
    <w:rsid w:val="00B916DB"/>
    <w:rsid w:val="00B93763"/>
    <w:rsid w:val="00B95057"/>
    <w:rsid w:val="00B95971"/>
    <w:rsid w:val="00B95E42"/>
    <w:rsid w:val="00B961EB"/>
    <w:rsid w:val="00B97B8D"/>
    <w:rsid w:val="00B97C56"/>
    <w:rsid w:val="00BA114A"/>
    <w:rsid w:val="00BA1193"/>
    <w:rsid w:val="00BA14F1"/>
    <w:rsid w:val="00BA1A92"/>
    <w:rsid w:val="00BA30D3"/>
    <w:rsid w:val="00BA4686"/>
    <w:rsid w:val="00BB18F9"/>
    <w:rsid w:val="00BB21CA"/>
    <w:rsid w:val="00BB29DB"/>
    <w:rsid w:val="00BB2FCA"/>
    <w:rsid w:val="00BB37D5"/>
    <w:rsid w:val="00BB7D57"/>
    <w:rsid w:val="00BC0DC5"/>
    <w:rsid w:val="00BC302E"/>
    <w:rsid w:val="00BC3607"/>
    <w:rsid w:val="00BC4977"/>
    <w:rsid w:val="00BC52C2"/>
    <w:rsid w:val="00BC5480"/>
    <w:rsid w:val="00BC5DA2"/>
    <w:rsid w:val="00BD07E0"/>
    <w:rsid w:val="00BD49D7"/>
    <w:rsid w:val="00BD5044"/>
    <w:rsid w:val="00BE1141"/>
    <w:rsid w:val="00BE54EC"/>
    <w:rsid w:val="00BE7E95"/>
    <w:rsid w:val="00BF0AE8"/>
    <w:rsid w:val="00C009BF"/>
    <w:rsid w:val="00C0523F"/>
    <w:rsid w:val="00C054D1"/>
    <w:rsid w:val="00C06510"/>
    <w:rsid w:val="00C074E2"/>
    <w:rsid w:val="00C125DF"/>
    <w:rsid w:val="00C13DCB"/>
    <w:rsid w:val="00C15B90"/>
    <w:rsid w:val="00C248CA"/>
    <w:rsid w:val="00C24987"/>
    <w:rsid w:val="00C26418"/>
    <w:rsid w:val="00C270DA"/>
    <w:rsid w:val="00C31984"/>
    <w:rsid w:val="00C33FB3"/>
    <w:rsid w:val="00C34CE4"/>
    <w:rsid w:val="00C4208C"/>
    <w:rsid w:val="00C42492"/>
    <w:rsid w:val="00C4252E"/>
    <w:rsid w:val="00C437F1"/>
    <w:rsid w:val="00C528BE"/>
    <w:rsid w:val="00C54611"/>
    <w:rsid w:val="00C56832"/>
    <w:rsid w:val="00C61E8D"/>
    <w:rsid w:val="00C64E46"/>
    <w:rsid w:val="00C658E9"/>
    <w:rsid w:val="00C6671E"/>
    <w:rsid w:val="00C70E35"/>
    <w:rsid w:val="00C72DDD"/>
    <w:rsid w:val="00C74459"/>
    <w:rsid w:val="00C763CA"/>
    <w:rsid w:val="00C81E43"/>
    <w:rsid w:val="00C83232"/>
    <w:rsid w:val="00C87E5C"/>
    <w:rsid w:val="00C922C4"/>
    <w:rsid w:val="00C9264A"/>
    <w:rsid w:val="00C9431D"/>
    <w:rsid w:val="00C951F7"/>
    <w:rsid w:val="00CA246F"/>
    <w:rsid w:val="00CA2866"/>
    <w:rsid w:val="00CA61AF"/>
    <w:rsid w:val="00CB2A19"/>
    <w:rsid w:val="00CB6D9C"/>
    <w:rsid w:val="00CB7587"/>
    <w:rsid w:val="00CC174A"/>
    <w:rsid w:val="00CC1CD0"/>
    <w:rsid w:val="00CC2D16"/>
    <w:rsid w:val="00CC679E"/>
    <w:rsid w:val="00CD256B"/>
    <w:rsid w:val="00CD5F5A"/>
    <w:rsid w:val="00CD7039"/>
    <w:rsid w:val="00CE02D8"/>
    <w:rsid w:val="00CE1270"/>
    <w:rsid w:val="00CE3392"/>
    <w:rsid w:val="00CE36E5"/>
    <w:rsid w:val="00CE594C"/>
    <w:rsid w:val="00CE6D28"/>
    <w:rsid w:val="00CE75DD"/>
    <w:rsid w:val="00CF14D4"/>
    <w:rsid w:val="00CF2A7C"/>
    <w:rsid w:val="00CF5191"/>
    <w:rsid w:val="00CF618D"/>
    <w:rsid w:val="00D00A6E"/>
    <w:rsid w:val="00D10148"/>
    <w:rsid w:val="00D1317E"/>
    <w:rsid w:val="00D13FBE"/>
    <w:rsid w:val="00D17E5C"/>
    <w:rsid w:val="00D22414"/>
    <w:rsid w:val="00D24B8D"/>
    <w:rsid w:val="00D2673C"/>
    <w:rsid w:val="00D30535"/>
    <w:rsid w:val="00D32706"/>
    <w:rsid w:val="00D32E4C"/>
    <w:rsid w:val="00D366DC"/>
    <w:rsid w:val="00D40F76"/>
    <w:rsid w:val="00D41D0A"/>
    <w:rsid w:val="00D42C19"/>
    <w:rsid w:val="00D44E7F"/>
    <w:rsid w:val="00D463BF"/>
    <w:rsid w:val="00D5217F"/>
    <w:rsid w:val="00D52876"/>
    <w:rsid w:val="00D52CE5"/>
    <w:rsid w:val="00D5513F"/>
    <w:rsid w:val="00D56736"/>
    <w:rsid w:val="00D56F1E"/>
    <w:rsid w:val="00D57452"/>
    <w:rsid w:val="00D5764C"/>
    <w:rsid w:val="00D577C1"/>
    <w:rsid w:val="00D63603"/>
    <w:rsid w:val="00D640DF"/>
    <w:rsid w:val="00D65806"/>
    <w:rsid w:val="00D67BCF"/>
    <w:rsid w:val="00D70143"/>
    <w:rsid w:val="00D74EFF"/>
    <w:rsid w:val="00D777CB"/>
    <w:rsid w:val="00D8159C"/>
    <w:rsid w:val="00D81D55"/>
    <w:rsid w:val="00D8350F"/>
    <w:rsid w:val="00D84556"/>
    <w:rsid w:val="00D84864"/>
    <w:rsid w:val="00D92FB3"/>
    <w:rsid w:val="00D93886"/>
    <w:rsid w:val="00D93A58"/>
    <w:rsid w:val="00D97989"/>
    <w:rsid w:val="00DA229F"/>
    <w:rsid w:val="00DA35EC"/>
    <w:rsid w:val="00DA42C4"/>
    <w:rsid w:val="00DA568C"/>
    <w:rsid w:val="00DA67E3"/>
    <w:rsid w:val="00DB0E9C"/>
    <w:rsid w:val="00DB368F"/>
    <w:rsid w:val="00DC2619"/>
    <w:rsid w:val="00DC300D"/>
    <w:rsid w:val="00DC3C00"/>
    <w:rsid w:val="00DC58DB"/>
    <w:rsid w:val="00DD0077"/>
    <w:rsid w:val="00DD0929"/>
    <w:rsid w:val="00DD115A"/>
    <w:rsid w:val="00DD1B09"/>
    <w:rsid w:val="00DD1EE8"/>
    <w:rsid w:val="00DD6C8D"/>
    <w:rsid w:val="00DE2483"/>
    <w:rsid w:val="00DE6A62"/>
    <w:rsid w:val="00DF6EFF"/>
    <w:rsid w:val="00E0135C"/>
    <w:rsid w:val="00E03185"/>
    <w:rsid w:val="00E05C3E"/>
    <w:rsid w:val="00E108FD"/>
    <w:rsid w:val="00E10C1D"/>
    <w:rsid w:val="00E11DB0"/>
    <w:rsid w:val="00E1363B"/>
    <w:rsid w:val="00E13748"/>
    <w:rsid w:val="00E22D9A"/>
    <w:rsid w:val="00E23576"/>
    <w:rsid w:val="00E24DE4"/>
    <w:rsid w:val="00E27AEA"/>
    <w:rsid w:val="00E32BD0"/>
    <w:rsid w:val="00E37262"/>
    <w:rsid w:val="00E37CCE"/>
    <w:rsid w:val="00E43D13"/>
    <w:rsid w:val="00E44350"/>
    <w:rsid w:val="00E50878"/>
    <w:rsid w:val="00E51166"/>
    <w:rsid w:val="00E51215"/>
    <w:rsid w:val="00E52F95"/>
    <w:rsid w:val="00E5487D"/>
    <w:rsid w:val="00E54A0B"/>
    <w:rsid w:val="00E54B97"/>
    <w:rsid w:val="00E5566E"/>
    <w:rsid w:val="00E57F9E"/>
    <w:rsid w:val="00E601EF"/>
    <w:rsid w:val="00E60A08"/>
    <w:rsid w:val="00E65A68"/>
    <w:rsid w:val="00E668CA"/>
    <w:rsid w:val="00E66B38"/>
    <w:rsid w:val="00E70C32"/>
    <w:rsid w:val="00E730B2"/>
    <w:rsid w:val="00E736E1"/>
    <w:rsid w:val="00E73880"/>
    <w:rsid w:val="00E765D5"/>
    <w:rsid w:val="00E81366"/>
    <w:rsid w:val="00E81A13"/>
    <w:rsid w:val="00E82503"/>
    <w:rsid w:val="00E909F6"/>
    <w:rsid w:val="00E95247"/>
    <w:rsid w:val="00EA0CE9"/>
    <w:rsid w:val="00EA1B0B"/>
    <w:rsid w:val="00EA6DE8"/>
    <w:rsid w:val="00EA71D3"/>
    <w:rsid w:val="00EA7728"/>
    <w:rsid w:val="00EB3799"/>
    <w:rsid w:val="00EC0628"/>
    <w:rsid w:val="00EC06C9"/>
    <w:rsid w:val="00EC1805"/>
    <w:rsid w:val="00EC3F45"/>
    <w:rsid w:val="00EC5834"/>
    <w:rsid w:val="00ED244E"/>
    <w:rsid w:val="00ED2E13"/>
    <w:rsid w:val="00ED42F6"/>
    <w:rsid w:val="00EE031A"/>
    <w:rsid w:val="00EE4A72"/>
    <w:rsid w:val="00EE4F49"/>
    <w:rsid w:val="00EE522E"/>
    <w:rsid w:val="00EE57F1"/>
    <w:rsid w:val="00EF1CB2"/>
    <w:rsid w:val="00EF7CEC"/>
    <w:rsid w:val="00F04F12"/>
    <w:rsid w:val="00F065E5"/>
    <w:rsid w:val="00F06B95"/>
    <w:rsid w:val="00F07225"/>
    <w:rsid w:val="00F07EB3"/>
    <w:rsid w:val="00F10386"/>
    <w:rsid w:val="00F13A3B"/>
    <w:rsid w:val="00F228CB"/>
    <w:rsid w:val="00F22D3E"/>
    <w:rsid w:val="00F26F7F"/>
    <w:rsid w:val="00F3025B"/>
    <w:rsid w:val="00F326C6"/>
    <w:rsid w:val="00F36199"/>
    <w:rsid w:val="00F426C7"/>
    <w:rsid w:val="00F50154"/>
    <w:rsid w:val="00F5248D"/>
    <w:rsid w:val="00F52595"/>
    <w:rsid w:val="00F576DB"/>
    <w:rsid w:val="00F62F5C"/>
    <w:rsid w:val="00F62F62"/>
    <w:rsid w:val="00F66874"/>
    <w:rsid w:val="00F704A8"/>
    <w:rsid w:val="00F7381D"/>
    <w:rsid w:val="00F739CC"/>
    <w:rsid w:val="00F7483F"/>
    <w:rsid w:val="00F75EB8"/>
    <w:rsid w:val="00F76637"/>
    <w:rsid w:val="00F816F8"/>
    <w:rsid w:val="00F817BC"/>
    <w:rsid w:val="00F81D74"/>
    <w:rsid w:val="00F82374"/>
    <w:rsid w:val="00F857EB"/>
    <w:rsid w:val="00F8658B"/>
    <w:rsid w:val="00F905F2"/>
    <w:rsid w:val="00F9061F"/>
    <w:rsid w:val="00F90F86"/>
    <w:rsid w:val="00F925AF"/>
    <w:rsid w:val="00F93862"/>
    <w:rsid w:val="00F93965"/>
    <w:rsid w:val="00F94675"/>
    <w:rsid w:val="00F94EBF"/>
    <w:rsid w:val="00F9548D"/>
    <w:rsid w:val="00F955BE"/>
    <w:rsid w:val="00F955CC"/>
    <w:rsid w:val="00F976CD"/>
    <w:rsid w:val="00FA26AB"/>
    <w:rsid w:val="00FA2894"/>
    <w:rsid w:val="00FA49F7"/>
    <w:rsid w:val="00FA4A52"/>
    <w:rsid w:val="00FA56AD"/>
    <w:rsid w:val="00FA6511"/>
    <w:rsid w:val="00FB21B6"/>
    <w:rsid w:val="00FB220E"/>
    <w:rsid w:val="00FB4E1E"/>
    <w:rsid w:val="00FC0302"/>
    <w:rsid w:val="00FC04C3"/>
    <w:rsid w:val="00FC5767"/>
    <w:rsid w:val="00FC6422"/>
    <w:rsid w:val="00FD1624"/>
    <w:rsid w:val="00FD4D07"/>
    <w:rsid w:val="00FD679C"/>
    <w:rsid w:val="00FD732C"/>
    <w:rsid w:val="00FE118F"/>
    <w:rsid w:val="00FE1E85"/>
    <w:rsid w:val="00FE509D"/>
    <w:rsid w:val="00FE7991"/>
    <w:rsid w:val="00FF1728"/>
    <w:rsid w:val="00FF22BF"/>
    <w:rsid w:val="00FF3E53"/>
    <w:rsid w:val="00FF45BF"/>
    <w:rsid w:val="00FF716A"/>
    <w:rsid w:val="012A185B"/>
    <w:rsid w:val="013F2BFB"/>
    <w:rsid w:val="01724E8A"/>
    <w:rsid w:val="018F12CE"/>
    <w:rsid w:val="01AB597D"/>
    <w:rsid w:val="01AF7E19"/>
    <w:rsid w:val="01B03FD2"/>
    <w:rsid w:val="01F31EAE"/>
    <w:rsid w:val="02033A0C"/>
    <w:rsid w:val="02124754"/>
    <w:rsid w:val="028A2AC6"/>
    <w:rsid w:val="02DA2BD0"/>
    <w:rsid w:val="03926146"/>
    <w:rsid w:val="03B9703A"/>
    <w:rsid w:val="03C74426"/>
    <w:rsid w:val="03D341DF"/>
    <w:rsid w:val="03DA38F4"/>
    <w:rsid w:val="04120E83"/>
    <w:rsid w:val="044A0A37"/>
    <w:rsid w:val="04536EF1"/>
    <w:rsid w:val="049D59D9"/>
    <w:rsid w:val="04DA746A"/>
    <w:rsid w:val="04E343D9"/>
    <w:rsid w:val="04ED3AFC"/>
    <w:rsid w:val="050E7D42"/>
    <w:rsid w:val="05342BF0"/>
    <w:rsid w:val="05846C23"/>
    <w:rsid w:val="05954866"/>
    <w:rsid w:val="05CF5FA2"/>
    <w:rsid w:val="05D608A5"/>
    <w:rsid w:val="05EB7623"/>
    <w:rsid w:val="05EE7F6E"/>
    <w:rsid w:val="05FD5771"/>
    <w:rsid w:val="06645B72"/>
    <w:rsid w:val="0692636E"/>
    <w:rsid w:val="0695729E"/>
    <w:rsid w:val="06D24A62"/>
    <w:rsid w:val="06F74AE9"/>
    <w:rsid w:val="071614EC"/>
    <w:rsid w:val="07240421"/>
    <w:rsid w:val="07497BDC"/>
    <w:rsid w:val="075B1175"/>
    <w:rsid w:val="076828B0"/>
    <w:rsid w:val="07695582"/>
    <w:rsid w:val="07797168"/>
    <w:rsid w:val="07BC5CE7"/>
    <w:rsid w:val="07C32FCE"/>
    <w:rsid w:val="08531F3C"/>
    <w:rsid w:val="085C54EC"/>
    <w:rsid w:val="08654505"/>
    <w:rsid w:val="086A27D9"/>
    <w:rsid w:val="087825E8"/>
    <w:rsid w:val="08A83DFE"/>
    <w:rsid w:val="08BF2D1E"/>
    <w:rsid w:val="08D1527C"/>
    <w:rsid w:val="093B3E4C"/>
    <w:rsid w:val="09612FF2"/>
    <w:rsid w:val="09634F9B"/>
    <w:rsid w:val="096800F3"/>
    <w:rsid w:val="096F7F77"/>
    <w:rsid w:val="09DB2833"/>
    <w:rsid w:val="09F37D03"/>
    <w:rsid w:val="0A587E07"/>
    <w:rsid w:val="0A5A4189"/>
    <w:rsid w:val="0AD30122"/>
    <w:rsid w:val="0AD46D00"/>
    <w:rsid w:val="0AE57F3A"/>
    <w:rsid w:val="0B1729F3"/>
    <w:rsid w:val="0B1A2C02"/>
    <w:rsid w:val="0B4827F7"/>
    <w:rsid w:val="0B591034"/>
    <w:rsid w:val="0B93132D"/>
    <w:rsid w:val="0B9A1C82"/>
    <w:rsid w:val="0BB047D8"/>
    <w:rsid w:val="0BF178EE"/>
    <w:rsid w:val="0C197110"/>
    <w:rsid w:val="0C5A1C39"/>
    <w:rsid w:val="0C6267EE"/>
    <w:rsid w:val="0C660464"/>
    <w:rsid w:val="0C744A7F"/>
    <w:rsid w:val="0C884891"/>
    <w:rsid w:val="0C967659"/>
    <w:rsid w:val="0D25639B"/>
    <w:rsid w:val="0D9D2939"/>
    <w:rsid w:val="0D9D2D5E"/>
    <w:rsid w:val="0D9E442D"/>
    <w:rsid w:val="0DC45271"/>
    <w:rsid w:val="0DDD6EB9"/>
    <w:rsid w:val="0DE649D4"/>
    <w:rsid w:val="0E1D5F00"/>
    <w:rsid w:val="0E236DA2"/>
    <w:rsid w:val="0E263AD4"/>
    <w:rsid w:val="0E274FE8"/>
    <w:rsid w:val="0E640638"/>
    <w:rsid w:val="0E684E72"/>
    <w:rsid w:val="0E714382"/>
    <w:rsid w:val="0E981214"/>
    <w:rsid w:val="0EBA2218"/>
    <w:rsid w:val="0ECC692E"/>
    <w:rsid w:val="0F044F89"/>
    <w:rsid w:val="0F330D62"/>
    <w:rsid w:val="0F411DFC"/>
    <w:rsid w:val="0F471C23"/>
    <w:rsid w:val="0F5C7090"/>
    <w:rsid w:val="0F635FEC"/>
    <w:rsid w:val="0F737979"/>
    <w:rsid w:val="0FAD48DB"/>
    <w:rsid w:val="0FC42ECC"/>
    <w:rsid w:val="100D00C2"/>
    <w:rsid w:val="101A0BA4"/>
    <w:rsid w:val="101D5715"/>
    <w:rsid w:val="10787340"/>
    <w:rsid w:val="1082765D"/>
    <w:rsid w:val="10A0068F"/>
    <w:rsid w:val="10B10B58"/>
    <w:rsid w:val="111C7488"/>
    <w:rsid w:val="11222627"/>
    <w:rsid w:val="11592A07"/>
    <w:rsid w:val="119E4FFD"/>
    <w:rsid w:val="11C56163"/>
    <w:rsid w:val="11F86731"/>
    <w:rsid w:val="120901E0"/>
    <w:rsid w:val="124C6A3B"/>
    <w:rsid w:val="126F2818"/>
    <w:rsid w:val="12A00C18"/>
    <w:rsid w:val="12F5638A"/>
    <w:rsid w:val="130423A4"/>
    <w:rsid w:val="1319014F"/>
    <w:rsid w:val="1319237D"/>
    <w:rsid w:val="133D3B3F"/>
    <w:rsid w:val="1347518C"/>
    <w:rsid w:val="13533212"/>
    <w:rsid w:val="13573A63"/>
    <w:rsid w:val="138B05CD"/>
    <w:rsid w:val="13906CD4"/>
    <w:rsid w:val="140237A2"/>
    <w:rsid w:val="14875502"/>
    <w:rsid w:val="14912FE6"/>
    <w:rsid w:val="152A5763"/>
    <w:rsid w:val="15361D14"/>
    <w:rsid w:val="155571A7"/>
    <w:rsid w:val="15780B8E"/>
    <w:rsid w:val="15A24244"/>
    <w:rsid w:val="15A96B61"/>
    <w:rsid w:val="15D626E9"/>
    <w:rsid w:val="15DC378B"/>
    <w:rsid w:val="15E932CD"/>
    <w:rsid w:val="15EB0208"/>
    <w:rsid w:val="15F45577"/>
    <w:rsid w:val="15FB625A"/>
    <w:rsid w:val="15FC3B27"/>
    <w:rsid w:val="160211BB"/>
    <w:rsid w:val="16107DB3"/>
    <w:rsid w:val="161A78DD"/>
    <w:rsid w:val="163456AF"/>
    <w:rsid w:val="166B7613"/>
    <w:rsid w:val="16991985"/>
    <w:rsid w:val="169F503F"/>
    <w:rsid w:val="16C11EB0"/>
    <w:rsid w:val="16D8278F"/>
    <w:rsid w:val="171236A5"/>
    <w:rsid w:val="171A5916"/>
    <w:rsid w:val="1723050D"/>
    <w:rsid w:val="1737174F"/>
    <w:rsid w:val="17577F12"/>
    <w:rsid w:val="176825D1"/>
    <w:rsid w:val="177B605F"/>
    <w:rsid w:val="17A72F67"/>
    <w:rsid w:val="17E1600F"/>
    <w:rsid w:val="17EF3AC4"/>
    <w:rsid w:val="180B01DA"/>
    <w:rsid w:val="181A6212"/>
    <w:rsid w:val="189A347B"/>
    <w:rsid w:val="18B26393"/>
    <w:rsid w:val="18BB3950"/>
    <w:rsid w:val="19350CE1"/>
    <w:rsid w:val="19467758"/>
    <w:rsid w:val="19951DA7"/>
    <w:rsid w:val="19B977DA"/>
    <w:rsid w:val="1A247249"/>
    <w:rsid w:val="1A2C6DD8"/>
    <w:rsid w:val="1A3E1B71"/>
    <w:rsid w:val="1A5B3E54"/>
    <w:rsid w:val="1A67790F"/>
    <w:rsid w:val="1AE659BE"/>
    <w:rsid w:val="1AF64D3A"/>
    <w:rsid w:val="1B0A02E2"/>
    <w:rsid w:val="1B0B554A"/>
    <w:rsid w:val="1B7D60B4"/>
    <w:rsid w:val="1BC93E55"/>
    <w:rsid w:val="1BD24361"/>
    <w:rsid w:val="1BED47CC"/>
    <w:rsid w:val="1BF62654"/>
    <w:rsid w:val="1C285B56"/>
    <w:rsid w:val="1C454F7E"/>
    <w:rsid w:val="1C45653D"/>
    <w:rsid w:val="1C476521"/>
    <w:rsid w:val="1C491829"/>
    <w:rsid w:val="1C6526F1"/>
    <w:rsid w:val="1C672EF3"/>
    <w:rsid w:val="1C895312"/>
    <w:rsid w:val="1CD412B2"/>
    <w:rsid w:val="1CE77B00"/>
    <w:rsid w:val="1D1D7484"/>
    <w:rsid w:val="1D2D20D8"/>
    <w:rsid w:val="1D6123EE"/>
    <w:rsid w:val="1DC251C5"/>
    <w:rsid w:val="1DCD344A"/>
    <w:rsid w:val="1DE679C5"/>
    <w:rsid w:val="1DEA14BD"/>
    <w:rsid w:val="1DF02576"/>
    <w:rsid w:val="1DF72D96"/>
    <w:rsid w:val="1E2343CA"/>
    <w:rsid w:val="1E3A1773"/>
    <w:rsid w:val="1E826758"/>
    <w:rsid w:val="1EA55F1A"/>
    <w:rsid w:val="1EE11FF8"/>
    <w:rsid w:val="1EE20C82"/>
    <w:rsid w:val="1EE90354"/>
    <w:rsid w:val="1F067729"/>
    <w:rsid w:val="1F1C0068"/>
    <w:rsid w:val="1F252508"/>
    <w:rsid w:val="1F4333E6"/>
    <w:rsid w:val="1F710DCB"/>
    <w:rsid w:val="1FA10600"/>
    <w:rsid w:val="1FAB421A"/>
    <w:rsid w:val="1FD7717B"/>
    <w:rsid w:val="20421267"/>
    <w:rsid w:val="20946BDF"/>
    <w:rsid w:val="20A16347"/>
    <w:rsid w:val="20C57911"/>
    <w:rsid w:val="20DF4D39"/>
    <w:rsid w:val="20F61A00"/>
    <w:rsid w:val="21005E5C"/>
    <w:rsid w:val="21054260"/>
    <w:rsid w:val="213F35A2"/>
    <w:rsid w:val="216C51EE"/>
    <w:rsid w:val="218F5C88"/>
    <w:rsid w:val="219B1700"/>
    <w:rsid w:val="21BF3C4B"/>
    <w:rsid w:val="222674E5"/>
    <w:rsid w:val="222E4353"/>
    <w:rsid w:val="223005E0"/>
    <w:rsid w:val="224B13FC"/>
    <w:rsid w:val="229133FA"/>
    <w:rsid w:val="22A52A2F"/>
    <w:rsid w:val="22E25D2D"/>
    <w:rsid w:val="235258EA"/>
    <w:rsid w:val="235E2858"/>
    <w:rsid w:val="237A274B"/>
    <w:rsid w:val="23891EB1"/>
    <w:rsid w:val="239338FB"/>
    <w:rsid w:val="23EC64B1"/>
    <w:rsid w:val="243C3BC0"/>
    <w:rsid w:val="24783C8A"/>
    <w:rsid w:val="24CE1B58"/>
    <w:rsid w:val="24DC71E2"/>
    <w:rsid w:val="24EC2599"/>
    <w:rsid w:val="24FB1D16"/>
    <w:rsid w:val="250D669C"/>
    <w:rsid w:val="252D2DDE"/>
    <w:rsid w:val="25363115"/>
    <w:rsid w:val="2545782D"/>
    <w:rsid w:val="254E2784"/>
    <w:rsid w:val="256E7CDA"/>
    <w:rsid w:val="257857AB"/>
    <w:rsid w:val="25A96998"/>
    <w:rsid w:val="25C2197F"/>
    <w:rsid w:val="25D20C61"/>
    <w:rsid w:val="26284B46"/>
    <w:rsid w:val="26296375"/>
    <w:rsid w:val="26B21E7F"/>
    <w:rsid w:val="26E40EA7"/>
    <w:rsid w:val="26ED46BF"/>
    <w:rsid w:val="26F163DF"/>
    <w:rsid w:val="2720012C"/>
    <w:rsid w:val="274B7897"/>
    <w:rsid w:val="2750720F"/>
    <w:rsid w:val="275C0E55"/>
    <w:rsid w:val="27B04F84"/>
    <w:rsid w:val="27B62506"/>
    <w:rsid w:val="27FB13FF"/>
    <w:rsid w:val="281E4BBC"/>
    <w:rsid w:val="284D6CB7"/>
    <w:rsid w:val="28641D2A"/>
    <w:rsid w:val="28A27123"/>
    <w:rsid w:val="28C35AD1"/>
    <w:rsid w:val="28E25EED"/>
    <w:rsid w:val="290E054C"/>
    <w:rsid w:val="292B35B0"/>
    <w:rsid w:val="29492B01"/>
    <w:rsid w:val="2983486E"/>
    <w:rsid w:val="299A6527"/>
    <w:rsid w:val="29B747A1"/>
    <w:rsid w:val="29B94B71"/>
    <w:rsid w:val="29BD3396"/>
    <w:rsid w:val="29C64B6B"/>
    <w:rsid w:val="29E3485B"/>
    <w:rsid w:val="29EB13DB"/>
    <w:rsid w:val="29EC7A0A"/>
    <w:rsid w:val="2A0D07AC"/>
    <w:rsid w:val="2A354FA4"/>
    <w:rsid w:val="2A3B3259"/>
    <w:rsid w:val="2A460C23"/>
    <w:rsid w:val="2A772038"/>
    <w:rsid w:val="2AAC5BC5"/>
    <w:rsid w:val="2AAF0577"/>
    <w:rsid w:val="2ABD1C9E"/>
    <w:rsid w:val="2AC8657B"/>
    <w:rsid w:val="2ACD3CF3"/>
    <w:rsid w:val="2B592FBB"/>
    <w:rsid w:val="2B670052"/>
    <w:rsid w:val="2B6D5249"/>
    <w:rsid w:val="2B876FB9"/>
    <w:rsid w:val="2C2009F1"/>
    <w:rsid w:val="2C246D31"/>
    <w:rsid w:val="2C45625C"/>
    <w:rsid w:val="2C5908BC"/>
    <w:rsid w:val="2C6F0293"/>
    <w:rsid w:val="2CF35281"/>
    <w:rsid w:val="2D0A51DE"/>
    <w:rsid w:val="2D146B1B"/>
    <w:rsid w:val="2D1A70C9"/>
    <w:rsid w:val="2D4B49AE"/>
    <w:rsid w:val="2D7856E2"/>
    <w:rsid w:val="2D791EBC"/>
    <w:rsid w:val="2D8B2DB2"/>
    <w:rsid w:val="2DB74CFB"/>
    <w:rsid w:val="2DB8372D"/>
    <w:rsid w:val="2DC137E8"/>
    <w:rsid w:val="2E0A3B85"/>
    <w:rsid w:val="2E421719"/>
    <w:rsid w:val="2E4A4823"/>
    <w:rsid w:val="2E5F3AF6"/>
    <w:rsid w:val="2E654DEA"/>
    <w:rsid w:val="2ED2404F"/>
    <w:rsid w:val="2ED51A8C"/>
    <w:rsid w:val="2EE72571"/>
    <w:rsid w:val="2EED507C"/>
    <w:rsid w:val="2F2609FB"/>
    <w:rsid w:val="2F9535ED"/>
    <w:rsid w:val="2FD24430"/>
    <w:rsid w:val="30082B39"/>
    <w:rsid w:val="301823E7"/>
    <w:rsid w:val="30184150"/>
    <w:rsid w:val="305E1AF6"/>
    <w:rsid w:val="3090343A"/>
    <w:rsid w:val="309C04C8"/>
    <w:rsid w:val="30F73DD9"/>
    <w:rsid w:val="314A6BB9"/>
    <w:rsid w:val="316C49F4"/>
    <w:rsid w:val="317660E7"/>
    <w:rsid w:val="31995941"/>
    <w:rsid w:val="319B6B6F"/>
    <w:rsid w:val="31DC6887"/>
    <w:rsid w:val="32076175"/>
    <w:rsid w:val="32083CFB"/>
    <w:rsid w:val="321F3914"/>
    <w:rsid w:val="32524B2D"/>
    <w:rsid w:val="325F4367"/>
    <w:rsid w:val="328A6A30"/>
    <w:rsid w:val="3292612F"/>
    <w:rsid w:val="32BC2C9D"/>
    <w:rsid w:val="32BD44F6"/>
    <w:rsid w:val="32D03848"/>
    <w:rsid w:val="32D43C9F"/>
    <w:rsid w:val="32E24908"/>
    <w:rsid w:val="3325644B"/>
    <w:rsid w:val="33701E73"/>
    <w:rsid w:val="33803DD3"/>
    <w:rsid w:val="344A1229"/>
    <w:rsid w:val="34CC081B"/>
    <w:rsid w:val="34DA0619"/>
    <w:rsid w:val="34DF07C6"/>
    <w:rsid w:val="34E97296"/>
    <w:rsid w:val="35372DC1"/>
    <w:rsid w:val="359C6B9B"/>
    <w:rsid w:val="35A6340D"/>
    <w:rsid w:val="35D3775A"/>
    <w:rsid w:val="36604A4C"/>
    <w:rsid w:val="366E3C80"/>
    <w:rsid w:val="36834AEC"/>
    <w:rsid w:val="36916B56"/>
    <w:rsid w:val="36CA1651"/>
    <w:rsid w:val="36CB4CE6"/>
    <w:rsid w:val="36DD06F0"/>
    <w:rsid w:val="36E02EE7"/>
    <w:rsid w:val="36FB5F80"/>
    <w:rsid w:val="370F1967"/>
    <w:rsid w:val="37642156"/>
    <w:rsid w:val="376A1B26"/>
    <w:rsid w:val="376B00C8"/>
    <w:rsid w:val="377A1B7C"/>
    <w:rsid w:val="37AA04D3"/>
    <w:rsid w:val="37C84A34"/>
    <w:rsid w:val="37CE4652"/>
    <w:rsid w:val="37E0163B"/>
    <w:rsid w:val="37E32E4B"/>
    <w:rsid w:val="37E77E1E"/>
    <w:rsid w:val="37FE20C2"/>
    <w:rsid w:val="380A39E3"/>
    <w:rsid w:val="383E5A7C"/>
    <w:rsid w:val="38433B36"/>
    <w:rsid w:val="384961C3"/>
    <w:rsid w:val="38A74144"/>
    <w:rsid w:val="38B3335D"/>
    <w:rsid w:val="392B21CE"/>
    <w:rsid w:val="39952C04"/>
    <w:rsid w:val="39AB516B"/>
    <w:rsid w:val="39AC6F0D"/>
    <w:rsid w:val="39D9182B"/>
    <w:rsid w:val="39EA0578"/>
    <w:rsid w:val="3A1305C0"/>
    <w:rsid w:val="3A312486"/>
    <w:rsid w:val="3A573FA9"/>
    <w:rsid w:val="3A944376"/>
    <w:rsid w:val="3AAC06E9"/>
    <w:rsid w:val="3ABD7308"/>
    <w:rsid w:val="3B0D63E8"/>
    <w:rsid w:val="3B197193"/>
    <w:rsid w:val="3B4966EE"/>
    <w:rsid w:val="3B636BC2"/>
    <w:rsid w:val="3B851DD1"/>
    <w:rsid w:val="3B9E4CF3"/>
    <w:rsid w:val="3BB43CB7"/>
    <w:rsid w:val="3BCA307F"/>
    <w:rsid w:val="3BD3576B"/>
    <w:rsid w:val="3BE23516"/>
    <w:rsid w:val="3BFE1E85"/>
    <w:rsid w:val="3C9540A1"/>
    <w:rsid w:val="3CC17C09"/>
    <w:rsid w:val="3CDF7BAD"/>
    <w:rsid w:val="3CFE5230"/>
    <w:rsid w:val="3D1B1947"/>
    <w:rsid w:val="3D1F24FA"/>
    <w:rsid w:val="3D22203B"/>
    <w:rsid w:val="3D235107"/>
    <w:rsid w:val="3D421812"/>
    <w:rsid w:val="3D897EEE"/>
    <w:rsid w:val="3D9B6DFC"/>
    <w:rsid w:val="3DBE1755"/>
    <w:rsid w:val="3DC532CA"/>
    <w:rsid w:val="3DCF29F6"/>
    <w:rsid w:val="3DF47224"/>
    <w:rsid w:val="3E137D7B"/>
    <w:rsid w:val="3E1638B4"/>
    <w:rsid w:val="3E2A62F7"/>
    <w:rsid w:val="3E6318D8"/>
    <w:rsid w:val="3E6C712A"/>
    <w:rsid w:val="3E820398"/>
    <w:rsid w:val="3E904642"/>
    <w:rsid w:val="3EAE07BA"/>
    <w:rsid w:val="3EB507A1"/>
    <w:rsid w:val="3EB8209A"/>
    <w:rsid w:val="3EC0477A"/>
    <w:rsid w:val="3EC47C2E"/>
    <w:rsid w:val="3EC62660"/>
    <w:rsid w:val="3F5A138E"/>
    <w:rsid w:val="3FBE0508"/>
    <w:rsid w:val="3FF049F3"/>
    <w:rsid w:val="4046637C"/>
    <w:rsid w:val="406C0A10"/>
    <w:rsid w:val="40771C03"/>
    <w:rsid w:val="411B7668"/>
    <w:rsid w:val="411F0634"/>
    <w:rsid w:val="417633EB"/>
    <w:rsid w:val="418303AC"/>
    <w:rsid w:val="41A1006C"/>
    <w:rsid w:val="41D869B3"/>
    <w:rsid w:val="41FB79ED"/>
    <w:rsid w:val="424625DD"/>
    <w:rsid w:val="424C57E8"/>
    <w:rsid w:val="426B3B75"/>
    <w:rsid w:val="426E0812"/>
    <w:rsid w:val="428E35B9"/>
    <w:rsid w:val="42B10695"/>
    <w:rsid w:val="42B33E0B"/>
    <w:rsid w:val="42BA0D29"/>
    <w:rsid w:val="42C2790E"/>
    <w:rsid w:val="42CE3B29"/>
    <w:rsid w:val="431600A1"/>
    <w:rsid w:val="43205009"/>
    <w:rsid w:val="43275D2C"/>
    <w:rsid w:val="4328313B"/>
    <w:rsid w:val="434B44E1"/>
    <w:rsid w:val="43657208"/>
    <w:rsid w:val="437858D9"/>
    <w:rsid w:val="43811CA2"/>
    <w:rsid w:val="43856A6B"/>
    <w:rsid w:val="444F0193"/>
    <w:rsid w:val="44835601"/>
    <w:rsid w:val="44DA6D6D"/>
    <w:rsid w:val="458B4466"/>
    <w:rsid w:val="459E4249"/>
    <w:rsid w:val="45AF4834"/>
    <w:rsid w:val="45CD7BDB"/>
    <w:rsid w:val="45DC2BDC"/>
    <w:rsid w:val="45F51839"/>
    <w:rsid w:val="45FA03B1"/>
    <w:rsid w:val="45FD4F1D"/>
    <w:rsid w:val="463D6005"/>
    <w:rsid w:val="46BC6E89"/>
    <w:rsid w:val="46CC7A4C"/>
    <w:rsid w:val="46E01818"/>
    <w:rsid w:val="46F96192"/>
    <w:rsid w:val="470A38A0"/>
    <w:rsid w:val="471563E6"/>
    <w:rsid w:val="47D17586"/>
    <w:rsid w:val="47E81D11"/>
    <w:rsid w:val="48034E22"/>
    <w:rsid w:val="4826008D"/>
    <w:rsid w:val="482A1743"/>
    <w:rsid w:val="486F7895"/>
    <w:rsid w:val="48961E5E"/>
    <w:rsid w:val="49196184"/>
    <w:rsid w:val="491A097F"/>
    <w:rsid w:val="4921212B"/>
    <w:rsid w:val="492322CC"/>
    <w:rsid w:val="49236150"/>
    <w:rsid w:val="492618EF"/>
    <w:rsid w:val="495B603D"/>
    <w:rsid w:val="4982170C"/>
    <w:rsid w:val="499B532B"/>
    <w:rsid w:val="49BC5529"/>
    <w:rsid w:val="49D7595E"/>
    <w:rsid w:val="49EF55FF"/>
    <w:rsid w:val="4A4778CB"/>
    <w:rsid w:val="4A527619"/>
    <w:rsid w:val="4A553FBB"/>
    <w:rsid w:val="4A6130DB"/>
    <w:rsid w:val="4A6E2359"/>
    <w:rsid w:val="4A7249EB"/>
    <w:rsid w:val="4AC0065C"/>
    <w:rsid w:val="4AD609B6"/>
    <w:rsid w:val="4B367DDC"/>
    <w:rsid w:val="4B4022E6"/>
    <w:rsid w:val="4B4A39BE"/>
    <w:rsid w:val="4B556DD0"/>
    <w:rsid w:val="4B604699"/>
    <w:rsid w:val="4B824BED"/>
    <w:rsid w:val="4B8D5091"/>
    <w:rsid w:val="4B997BEC"/>
    <w:rsid w:val="4BA91FEC"/>
    <w:rsid w:val="4BAC3495"/>
    <w:rsid w:val="4BC213B8"/>
    <w:rsid w:val="4BCF5F27"/>
    <w:rsid w:val="4BFA4692"/>
    <w:rsid w:val="4C0B3DED"/>
    <w:rsid w:val="4C324CC2"/>
    <w:rsid w:val="4C584A14"/>
    <w:rsid w:val="4C617F24"/>
    <w:rsid w:val="4CBE0174"/>
    <w:rsid w:val="4CC83C8D"/>
    <w:rsid w:val="4CCF6B65"/>
    <w:rsid w:val="4D455BB0"/>
    <w:rsid w:val="4D7172D0"/>
    <w:rsid w:val="4D9B7C71"/>
    <w:rsid w:val="4DA01F82"/>
    <w:rsid w:val="4DA06ADF"/>
    <w:rsid w:val="4DB77F86"/>
    <w:rsid w:val="4DDB2519"/>
    <w:rsid w:val="4DEF7AE7"/>
    <w:rsid w:val="4E1614D4"/>
    <w:rsid w:val="4E21715A"/>
    <w:rsid w:val="4E3D2432"/>
    <w:rsid w:val="4E4E691C"/>
    <w:rsid w:val="4E592161"/>
    <w:rsid w:val="4E6378F0"/>
    <w:rsid w:val="4E7C5DA9"/>
    <w:rsid w:val="4EB716B2"/>
    <w:rsid w:val="4EEB58E6"/>
    <w:rsid w:val="4EEC3565"/>
    <w:rsid w:val="4EF94930"/>
    <w:rsid w:val="4F1B2771"/>
    <w:rsid w:val="4F2B7376"/>
    <w:rsid w:val="4F5B44C1"/>
    <w:rsid w:val="4F642AF4"/>
    <w:rsid w:val="4F6A4DC0"/>
    <w:rsid w:val="4F966AEF"/>
    <w:rsid w:val="4F9D5B69"/>
    <w:rsid w:val="4FB87FCB"/>
    <w:rsid w:val="4FBF36FC"/>
    <w:rsid w:val="4FC36803"/>
    <w:rsid w:val="4FE06E92"/>
    <w:rsid w:val="50393854"/>
    <w:rsid w:val="507A4642"/>
    <w:rsid w:val="50810F92"/>
    <w:rsid w:val="50837780"/>
    <w:rsid w:val="50B41C61"/>
    <w:rsid w:val="50C910B5"/>
    <w:rsid w:val="511D194F"/>
    <w:rsid w:val="5137628B"/>
    <w:rsid w:val="51BE0116"/>
    <w:rsid w:val="51D95A92"/>
    <w:rsid w:val="520A3738"/>
    <w:rsid w:val="52142A12"/>
    <w:rsid w:val="52180149"/>
    <w:rsid w:val="5247337A"/>
    <w:rsid w:val="524F65FF"/>
    <w:rsid w:val="526B4EC0"/>
    <w:rsid w:val="526F6FBC"/>
    <w:rsid w:val="5288770B"/>
    <w:rsid w:val="52E44DFE"/>
    <w:rsid w:val="52E85B3F"/>
    <w:rsid w:val="52F05B04"/>
    <w:rsid w:val="53071BEC"/>
    <w:rsid w:val="53134FC3"/>
    <w:rsid w:val="537B660F"/>
    <w:rsid w:val="538357F9"/>
    <w:rsid w:val="538E32F7"/>
    <w:rsid w:val="53D15F9A"/>
    <w:rsid w:val="53D45FCA"/>
    <w:rsid w:val="541E005B"/>
    <w:rsid w:val="54200BAE"/>
    <w:rsid w:val="542A223B"/>
    <w:rsid w:val="542B6290"/>
    <w:rsid w:val="543366D8"/>
    <w:rsid w:val="544D5073"/>
    <w:rsid w:val="54720AE8"/>
    <w:rsid w:val="548E1253"/>
    <w:rsid w:val="549B6384"/>
    <w:rsid w:val="54B634CB"/>
    <w:rsid w:val="54EF00E1"/>
    <w:rsid w:val="550B2122"/>
    <w:rsid w:val="5511757F"/>
    <w:rsid w:val="551B384C"/>
    <w:rsid w:val="55584981"/>
    <w:rsid w:val="5565693F"/>
    <w:rsid w:val="557A6879"/>
    <w:rsid w:val="558C2B9D"/>
    <w:rsid w:val="559941CC"/>
    <w:rsid w:val="55C936DE"/>
    <w:rsid w:val="55DE38EF"/>
    <w:rsid w:val="55FB3ED3"/>
    <w:rsid w:val="5633165E"/>
    <w:rsid w:val="56432E3C"/>
    <w:rsid w:val="5674006A"/>
    <w:rsid w:val="567A76D0"/>
    <w:rsid w:val="56AB1BA6"/>
    <w:rsid w:val="56C55230"/>
    <w:rsid w:val="56D0260F"/>
    <w:rsid w:val="570777E9"/>
    <w:rsid w:val="571C133D"/>
    <w:rsid w:val="574D3C29"/>
    <w:rsid w:val="576500E0"/>
    <w:rsid w:val="576B689B"/>
    <w:rsid w:val="578A4A97"/>
    <w:rsid w:val="578D0516"/>
    <w:rsid w:val="579B04B9"/>
    <w:rsid w:val="57C1437E"/>
    <w:rsid w:val="57DD5FE1"/>
    <w:rsid w:val="57FC6EBB"/>
    <w:rsid w:val="58193D7B"/>
    <w:rsid w:val="58254F57"/>
    <w:rsid w:val="5825697D"/>
    <w:rsid w:val="5839441C"/>
    <w:rsid w:val="5845151C"/>
    <w:rsid w:val="586A07C8"/>
    <w:rsid w:val="589154CD"/>
    <w:rsid w:val="58965CAE"/>
    <w:rsid w:val="58B250B9"/>
    <w:rsid w:val="58F54C46"/>
    <w:rsid w:val="59025556"/>
    <w:rsid w:val="59037D7D"/>
    <w:rsid w:val="5910155F"/>
    <w:rsid w:val="591D76B4"/>
    <w:rsid w:val="59203D40"/>
    <w:rsid w:val="59664B9D"/>
    <w:rsid w:val="59A23116"/>
    <w:rsid w:val="59B63780"/>
    <w:rsid w:val="5A390555"/>
    <w:rsid w:val="5A8F2C0C"/>
    <w:rsid w:val="5AC04768"/>
    <w:rsid w:val="5AD0229E"/>
    <w:rsid w:val="5AD07A9C"/>
    <w:rsid w:val="5AD71B4C"/>
    <w:rsid w:val="5AE72D6A"/>
    <w:rsid w:val="5AEA1B50"/>
    <w:rsid w:val="5B277A71"/>
    <w:rsid w:val="5B507044"/>
    <w:rsid w:val="5B9905D6"/>
    <w:rsid w:val="5BC25EE7"/>
    <w:rsid w:val="5BD12B26"/>
    <w:rsid w:val="5C0706A4"/>
    <w:rsid w:val="5C157E8D"/>
    <w:rsid w:val="5C312C7A"/>
    <w:rsid w:val="5C630985"/>
    <w:rsid w:val="5C6C69DB"/>
    <w:rsid w:val="5CC67D9B"/>
    <w:rsid w:val="5CD74AC5"/>
    <w:rsid w:val="5D6420FF"/>
    <w:rsid w:val="5D88280B"/>
    <w:rsid w:val="5D8E379E"/>
    <w:rsid w:val="5D8F67D6"/>
    <w:rsid w:val="5D9026DA"/>
    <w:rsid w:val="5DAC7CB7"/>
    <w:rsid w:val="5DEF11B9"/>
    <w:rsid w:val="5DFD4E23"/>
    <w:rsid w:val="5DFE2CBC"/>
    <w:rsid w:val="5E503A0C"/>
    <w:rsid w:val="5E746D79"/>
    <w:rsid w:val="5E7B71A2"/>
    <w:rsid w:val="5EBA052B"/>
    <w:rsid w:val="5EC25D0F"/>
    <w:rsid w:val="5EEC1B86"/>
    <w:rsid w:val="5F0810A9"/>
    <w:rsid w:val="5F9BA76B"/>
    <w:rsid w:val="5FD041FC"/>
    <w:rsid w:val="5FE6704A"/>
    <w:rsid w:val="60007EAE"/>
    <w:rsid w:val="601011E4"/>
    <w:rsid w:val="60591CAF"/>
    <w:rsid w:val="60701F66"/>
    <w:rsid w:val="60A422D1"/>
    <w:rsid w:val="60AF1A84"/>
    <w:rsid w:val="60C623ED"/>
    <w:rsid w:val="60E3784A"/>
    <w:rsid w:val="61017C70"/>
    <w:rsid w:val="610C09B7"/>
    <w:rsid w:val="61214F04"/>
    <w:rsid w:val="614519B0"/>
    <w:rsid w:val="617F719E"/>
    <w:rsid w:val="6189565C"/>
    <w:rsid w:val="618C2410"/>
    <w:rsid w:val="61910AE8"/>
    <w:rsid w:val="61C57458"/>
    <w:rsid w:val="61FA404F"/>
    <w:rsid w:val="620B7AB4"/>
    <w:rsid w:val="62662922"/>
    <w:rsid w:val="626C17F8"/>
    <w:rsid w:val="628E547F"/>
    <w:rsid w:val="62CE1771"/>
    <w:rsid w:val="62D479EA"/>
    <w:rsid w:val="62DC1205"/>
    <w:rsid w:val="62EF4EBC"/>
    <w:rsid w:val="630B643E"/>
    <w:rsid w:val="63485809"/>
    <w:rsid w:val="63512F6E"/>
    <w:rsid w:val="636B121C"/>
    <w:rsid w:val="638979A5"/>
    <w:rsid w:val="638F6708"/>
    <w:rsid w:val="63E24E05"/>
    <w:rsid w:val="63EB3F42"/>
    <w:rsid w:val="64172B73"/>
    <w:rsid w:val="644D67A4"/>
    <w:rsid w:val="645D6AF9"/>
    <w:rsid w:val="6476158A"/>
    <w:rsid w:val="647B181A"/>
    <w:rsid w:val="64BA264B"/>
    <w:rsid w:val="64C41811"/>
    <w:rsid w:val="64E07535"/>
    <w:rsid w:val="650E7E65"/>
    <w:rsid w:val="651C1BF2"/>
    <w:rsid w:val="65613165"/>
    <w:rsid w:val="65BB4C04"/>
    <w:rsid w:val="65D74332"/>
    <w:rsid w:val="65ED3511"/>
    <w:rsid w:val="6676287F"/>
    <w:rsid w:val="6694066B"/>
    <w:rsid w:val="669F0EA5"/>
    <w:rsid w:val="66A35046"/>
    <w:rsid w:val="66D32B8C"/>
    <w:rsid w:val="66FA5977"/>
    <w:rsid w:val="67265CE6"/>
    <w:rsid w:val="673758BE"/>
    <w:rsid w:val="67500EC0"/>
    <w:rsid w:val="675E0E1F"/>
    <w:rsid w:val="67F5F880"/>
    <w:rsid w:val="6800007D"/>
    <w:rsid w:val="683134C1"/>
    <w:rsid w:val="686C24EE"/>
    <w:rsid w:val="686C4ED5"/>
    <w:rsid w:val="686F1B38"/>
    <w:rsid w:val="687116EE"/>
    <w:rsid w:val="6872268A"/>
    <w:rsid w:val="687D3077"/>
    <w:rsid w:val="68823FD7"/>
    <w:rsid w:val="68975CEE"/>
    <w:rsid w:val="68B417A6"/>
    <w:rsid w:val="68B46FD8"/>
    <w:rsid w:val="68E55039"/>
    <w:rsid w:val="68EB0929"/>
    <w:rsid w:val="69150C9D"/>
    <w:rsid w:val="691F4621"/>
    <w:rsid w:val="69522390"/>
    <w:rsid w:val="69B159E5"/>
    <w:rsid w:val="69D87E94"/>
    <w:rsid w:val="69EC2943"/>
    <w:rsid w:val="6A2825F8"/>
    <w:rsid w:val="6A360860"/>
    <w:rsid w:val="6A9168C8"/>
    <w:rsid w:val="6A932681"/>
    <w:rsid w:val="6A9A27F7"/>
    <w:rsid w:val="6A9A4AE2"/>
    <w:rsid w:val="6ADD67E9"/>
    <w:rsid w:val="6AEC0B82"/>
    <w:rsid w:val="6B1005D4"/>
    <w:rsid w:val="6B1E6055"/>
    <w:rsid w:val="6B266D13"/>
    <w:rsid w:val="6BC8077D"/>
    <w:rsid w:val="6C0C0820"/>
    <w:rsid w:val="6C3C2FA7"/>
    <w:rsid w:val="6C5330BD"/>
    <w:rsid w:val="6C653143"/>
    <w:rsid w:val="6C8B7AAA"/>
    <w:rsid w:val="6CBF1F99"/>
    <w:rsid w:val="6CCC5C46"/>
    <w:rsid w:val="6CFC3355"/>
    <w:rsid w:val="6D145547"/>
    <w:rsid w:val="6D200DC1"/>
    <w:rsid w:val="6D815C7E"/>
    <w:rsid w:val="6D950EC7"/>
    <w:rsid w:val="6E176D8E"/>
    <w:rsid w:val="6E743856"/>
    <w:rsid w:val="6EA410B7"/>
    <w:rsid w:val="6EE6284C"/>
    <w:rsid w:val="6EFB0BE5"/>
    <w:rsid w:val="6F691167"/>
    <w:rsid w:val="6F6E1C5B"/>
    <w:rsid w:val="6F71232E"/>
    <w:rsid w:val="6FCB2799"/>
    <w:rsid w:val="6FDA218F"/>
    <w:rsid w:val="6FF71823"/>
    <w:rsid w:val="6FFD6341"/>
    <w:rsid w:val="700C549A"/>
    <w:rsid w:val="70207C78"/>
    <w:rsid w:val="70407C81"/>
    <w:rsid w:val="70582EDB"/>
    <w:rsid w:val="705A3754"/>
    <w:rsid w:val="709E28D1"/>
    <w:rsid w:val="70D556CE"/>
    <w:rsid w:val="70FC4422"/>
    <w:rsid w:val="711867CE"/>
    <w:rsid w:val="714B0C54"/>
    <w:rsid w:val="714D0EE1"/>
    <w:rsid w:val="719D71A8"/>
    <w:rsid w:val="71A134AB"/>
    <w:rsid w:val="71D24AE6"/>
    <w:rsid w:val="71DB472D"/>
    <w:rsid w:val="71E83F69"/>
    <w:rsid w:val="71EB5AAA"/>
    <w:rsid w:val="71F946B9"/>
    <w:rsid w:val="72457B4C"/>
    <w:rsid w:val="725C7779"/>
    <w:rsid w:val="72790ACC"/>
    <w:rsid w:val="728A2306"/>
    <w:rsid w:val="72B8687B"/>
    <w:rsid w:val="72CC0E42"/>
    <w:rsid w:val="72E043C8"/>
    <w:rsid w:val="72EB0E97"/>
    <w:rsid w:val="72F330B2"/>
    <w:rsid w:val="73006D57"/>
    <w:rsid w:val="730C7AF5"/>
    <w:rsid w:val="73242A92"/>
    <w:rsid w:val="733D6E73"/>
    <w:rsid w:val="735B71C0"/>
    <w:rsid w:val="73710C01"/>
    <w:rsid w:val="73811813"/>
    <w:rsid w:val="738C31A9"/>
    <w:rsid w:val="73B41400"/>
    <w:rsid w:val="73C27E13"/>
    <w:rsid w:val="74D53F90"/>
    <w:rsid w:val="74DF2297"/>
    <w:rsid w:val="751C7D35"/>
    <w:rsid w:val="753409AA"/>
    <w:rsid w:val="75472733"/>
    <w:rsid w:val="754E031E"/>
    <w:rsid w:val="75560AE3"/>
    <w:rsid w:val="756C5187"/>
    <w:rsid w:val="75AB48DC"/>
    <w:rsid w:val="75BF2788"/>
    <w:rsid w:val="75F53090"/>
    <w:rsid w:val="76016EC2"/>
    <w:rsid w:val="762D0C45"/>
    <w:rsid w:val="763F2A60"/>
    <w:rsid w:val="76622D90"/>
    <w:rsid w:val="768018C6"/>
    <w:rsid w:val="768C4CAA"/>
    <w:rsid w:val="769779B5"/>
    <w:rsid w:val="769B3C55"/>
    <w:rsid w:val="76BF5211"/>
    <w:rsid w:val="76E64726"/>
    <w:rsid w:val="7707715D"/>
    <w:rsid w:val="7730572C"/>
    <w:rsid w:val="777539A8"/>
    <w:rsid w:val="77792B99"/>
    <w:rsid w:val="77A606B8"/>
    <w:rsid w:val="77E81A50"/>
    <w:rsid w:val="78005DF5"/>
    <w:rsid w:val="78041B88"/>
    <w:rsid w:val="781524EA"/>
    <w:rsid w:val="783E6BED"/>
    <w:rsid w:val="78777937"/>
    <w:rsid w:val="78AD1F93"/>
    <w:rsid w:val="78CC347C"/>
    <w:rsid w:val="790247F3"/>
    <w:rsid w:val="790A5301"/>
    <w:rsid w:val="791836BB"/>
    <w:rsid w:val="791F270B"/>
    <w:rsid w:val="792A161F"/>
    <w:rsid w:val="797F15D4"/>
    <w:rsid w:val="799725D1"/>
    <w:rsid w:val="79BD6A70"/>
    <w:rsid w:val="79D72210"/>
    <w:rsid w:val="7A2974C5"/>
    <w:rsid w:val="7A81440A"/>
    <w:rsid w:val="7A945164"/>
    <w:rsid w:val="7AE0030C"/>
    <w:rsid w:val="7B1F0D5E"/>
    <w:rsid w:val="7B220398"/>
    <w:rsid w:val="7B332E70"/>
    <w:rsid w:val="7B6026AD"/>
    <w:rsid w:val="7B9202DE"/>
    <w:rsid w:val="7B921071"/>
    <w:rsid w:val="7BC47E59"/>
    <w:rsid w:val="7C120857"/>
    <w:rsid w:val="7C3316AF"/>
    <w:rsid w:val="7C395057"/>
    <w:rsid w:val="7C4A34D9"/>
    <w:rsid w:val="7C7008E6"/>
    <w:rsid w:val="7C7742E4"/>
    <w:rsid w:val="7CA9369A"/>
    <w:rsid w:val="7CB24603"/>
    <w:rsid w:val="7CC04AA1"/>
    <w:rsid w:val="7CDD763B"/>
    <w:rsid w:val="7D5618F7"/>
    <w:rsid w:val="7DA8631A"/>
    <w:rsid w:val="7DB46792"/>
    <w:rsid w:val="7DBC04DA"/>
    <w:rsid w:val="7DBC0E70"/>
    <w:rsid w:val="7DFE2207"/>
    <w:rsid w:val="7E107155"/>
    <w:rsid w:val="7E3B3D7E"/>
    <w:rsid w:val="7E7645F6"/>
    <w:rsid w:val="7EA75C8D"/>
    <w:rsid w:val="7EF21442"/>
    <w:rsid w:val="7F134581"/>
    <w:rsid w:val="7F2A14B8"/>
    <w:rsid w:val="7F4A1DA5"/>
    <w:rsid w:val="7F5C3FF9"/>
    <w:rsid w:val="7F857CCB"/>
    <w:rsid w:val="7F893FB1"/>
    <w:rsid w:val="7F970FC1"/>
    <w:rsid w:val="7FA17B28"/>
    <w:rsid w:val="7FAF6346"/>
    <w:rsid w:val="7FCF6B7C"/>
    <w:rsid w:val="7FDF3E3A"/>
    <w:rsid w:val="7FEA3875"/>
    <w:rsid w:val="7FFF6879"/>
    <w:rsid w:val="9DDB7B09"/>
    <w:rsid w:val="9DFDA4A2"/>
    <w:rsid w:val="ABFF4F25"/>
    <w:rsid w:val="B5EC6909"/>
    <w:rsid w:val="EDF72DF8"/>
    <w:rsid w:val="EE6E5D09"/>
    <w:rsid w:val="F4BB8F99"/>
    <w:rsid w:val="FBF71E14"/>
    <w:rsid w:val="FEBF00F5"/>
    <w:rsid w:val="FFBE4EBC"/>
    <w:rsid w:val="FFF1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pPr>
      <w:jc w:val="left"/>
    </w:pPr>
  </w:style>
  <w:style w:type="paragraph" w:styleId="4">
    <w:name w:val="Body Text Indent"/>
    <w:basedOn w:val="1"/>
    <w:link w:val="30"/>
    <w:qFormat/>
    <w:uiPriority w:val="0"/>
    <w:pPr>
      <w:spacing w:after="120"/>
    </w:pPr>
    <w:rPr>
      <w:szCs w:val="20"/>
    </w:rPr>
  </w:style>
  <w:style w:type="paragraph" w:styleId="5">
    <w:name w:val="Date"/>
    <w:basedOn w:val="1"/>
    <w:next w:val="1"/>
    <w:link w:val="31"/>
    <w:semiHidden/>
    <w:unhideWhenUsed/>
    <w:qFormat/>
    <w:uiPriority w:val="99"/>
    <w:pPr>
      <w:ind w:left="100" w:leftChars="2500"/>
    </w:pPr>
  </w:style>
  <w:style w:type="paragraph" w:styleId="6">
    <w:name w:val="Balloon Text"/>
    <w:basedOn w:val="1"/>
    <w:link w:val="32"/>
    <w:semiHidden/>
    <w:unhideWhenUsed/>
    <w:qFormat/>
    <w:uiPriority w:val="99"/>
    <w:rPr>
      <w:sz w:val="18"/>
      <w:szCs w:val="18"/>
    </w:rPr>
  </w:style>
  <w:style w:type="paragraph" w:styleId="7">
    <w:name w:val="footer"/>
    <w:basedOn w:val="1"/>
    <w:link w:val="33"/>
    <w:unhideWhenUsed/>
    <w:qFormat/>
    <w:uiPriority w:val="99"/>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Subtitle"/>
    <w:basedOn w:val="1"/>
    <w:next w:val="1"/>
    <w:link w:val="35"/>
    <w:qFormat/>
    <w:uiPriority w:val="0"/>
    <w:pPr>
      <w:spacing w:before="240" w:after="60" w:line="312" w:lineRule="auto"/>
      <w:jc w:val="center"/>
      <w:outlineLvl w:val="1"/>
    </w:pPr>
    <w:rPr>
      <w:rFonts w:ascii="Cambria" w:hAnsi="Cambria" w:cs="Times New Roman"/>
      <w:b/>
      <w:bCs/>
      <w:kern w:val="28"/>
      <w:sz w:val="32"/>
      <w:szCs w:val="32"/>
    </w:rPr>
  </w:style>
  <w:style w:type="paragraph" w:styleId="11">
    <w:name w:val="toc 2"/>
    <w:basedOn w:val="1"/>
    <w:next w:val="1"/>
    <w:unhideWhenUsed/>
    <w:qFormat/>
    <w:uiPriority w:val="39"/>
    <w:pPr>
      <w:ind w:left="420" w:leftChars="200"/>
    </w:pPr>
  </w:style>
  <w:style w:type="paragraph" w:styleId="12">
    <w:name w:val="HTML Preformatted"/>
    <w:basedOn w:val="1"/>
    <w:link w:val="36"/>
    <w:qFormat/>
    <w:uiPriority w:val="0"/>
    <w:pPr>
      <w:widowControl/>
      <w:spacing w:line="360" w:lineRule="auto"/>
      <w:jc w:val="left"/>
    </w:pPr>
    <w:rPr>
      <w:rFonts w:ascii="Arial" w:hAnsi="Arial"/>
      <w:kern w:val="0"/>
      <w:sz w:val="20"/>
      <w:szCs w:val="21"/>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b/>
      <w:bCs/>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semiHidden/>
    <w:unhideWhenUsed/>
    <w:qFormat/>
    <w:uiPriority w:val="99"/>
    <w:rPr>
      <w:color w:val="337AB7"/>
      <w:u w:val="none"/>
    </w:rPr>
  </w:style>
  <w:style w:type="character" w:styleId="21">
    <w:name w:val="Emphasis"/>
    <w:basedOn w:val="17"/>
    <w:qFormat/>
    <w:uiPriority w:val="20"/>
    <w:rPr>
      <w:i/>
    </w:rPr>
  </w:style>
  <w:style w:type="character" w:styleId="22">
    <w:name w:val="HTML Definition"/>
    <w:basedOn w:val="17"/>
    <w:semiHidden/>
    <w:unhideWhenUsed/>
    <w:qFormat/>
    <w:uiPriority w:val="99"/>
    <w:rPr>
      <w:i/>
    </w:rPr>
  </w:style>
  <w:style w:type="character" w:styleId="23">
    <w:name w:val="Hyperlink"/>
    <w:basedOn w:val="17"/>
    <w:unhideWhenUsed/>
    <w:qFormat/>
    <w:uiPriority w:val="99"/>
    <w:rPr>
      <w:color w:val="000000"/>
      <w:u w:val="none"/>
    </w:rPr>
  </w:style>
  <w:style w:type="character" w:styleId="24">
    <w:name w:val="HTML Code"/>
    <w:basedOn w:val="17"/>
    <w:semiHidden/>
    <w:unhideWhenUsed/>
    <w:qFormat/>
    <w:uiPriority w:val="99"/>
    <w:rPr>
      <w:rFonts w:ascii="Consolas" w:hAnsi="Consolas" w:eastAsia="Consolas" w:cs="Consolas"/>
      <w:color w:val="C7254E"/>
      <w:sz w:val="21"/>
      <w:szCs w:val="21"/>
      <w:shd w:val="clear" w:color="auto" w:fill="F9F2F4"/>
    </w:rPr>
  </w:style>
  <w:style w:type="character" w:styleId="25">
    <w:name w:val="annotation reference"/>
    <w:basedOn w:val="17"/>
    <w:semiHidden/>
    <w:unhideWhenUsed/>
    <w:qFormat/>
    <w:uiPriority w:val="99"/>
    <w:rPr>
      <w:sz w:val="21"/>
      <w:szCs w:val="21"/>
    </w:rPr>
  </w:style>
  <w:style w:type="character" w:styleId="26">
    <w:name w:val="HTML Keyboard"/>
    <w:basedOn w:val="17"/>
    <w:semiHidden/>
    <w:unhideWhenUsed/>
    <w:qFormat/>
    <w:uiPriority w:val="99"/>
    <w:rPr>
      <w:rFonts w:hint="default" w:ascii="Consolas" w:hAnsi="Consolas" w:eastAsia="Consolas" w:cs="Consolas"/>
      <w:color w:val="FFFFFF"/>
      <w:sz w:val="21"/>
      <w:szCs w:val="21"/>
      <w:shd w:val="clear" w:color="auto" w:fill="333333"/>
    </w:rPr>
  </w:style>
  <w:style w:type="character" w:styleId="27">
    <w:name w:val="HTML Sample"/>
    <w:basedOn w:val="17"/>
    <w:semiHidden/>
    <w:unhideWhenUsed/>
    <w:qFormat/>
    <w:uiPriority w:val="99"/>
    <w:rPr>
      <w:rFonts w:hint="default" w:ascii="Consolas" w:hAnsi="Consolas" w:eastAsia="Consolas" w:cs="Consolas"/>
      <w:sz w:val="21"/>
      <w:szCs w:val="21"/>
    </w:rPr>
  </w:style>
  <w:style w:type="character" w:customStyle="1" w:styleId="28">
    <w:name w:val="标题 1 Char"/>
    <w:basedOn w:val="17"/>
    <w:link w:val="2"/>
    <w:qFormat/>
    <w:uiPriority w:val="0"/>
    <w:rPr>
      <w:rFonts w:ascii="Calibri" w:hAnsi="Calibri" w:cs="黑体"/>
      <w:b/>
      <w:bCs/>
      <w:kern w:val="44"/>
      <w:sz w:val="44"/>
      <w:szCs w:val="44"/>
    </w:rPr>
  </w:style>
  <w:style w:type="character" w:customStyle="1" w:styleId="29">
    <w:name w:val="批注文字 Char"/>
    <w:basedOn w:val="17"/>
    <w:link w:val="3"/>
    <w:qFormat/>
    <w:uiPriority w:val="99"/>
    <w:rPr>
      <w:rFonts w:ascii="Calibri" w:hAnsi="Calibri" w:cs="黑体"/>
      <w:kern w:val="2"/>
      <w:sz w:val="21"/>
      <w:szCs w:val="22"/>
    </w:rPr>
  </w:style>
  <w:style w:type="character" w:customStyle="1" w:styleId="30">
    <w:name w:val="正文文本缩进 Char"/>
    <w:basedOn w:val="17"/>
    <w:link w:val="4"/>
    <w:qFormat/>
    <w:uiPriority w:val="0"/>
    <w:rPr>
      <w:rFonts w:ascii="Calibri" w:hAnsi="Calibri" w:cs="黑体"/>
      <w:kern w:val="2"/>
      <w:sz w:val="21"/>
    </w:rPr>
  </w:style>
  <w:style w:type="character" w:customStyle="1" w:styleId="31">
    <w:name w:val="日期 Char"/>
    <w:basedOn w:val="17"/>
    <w:link w:val="5"/>
    <w:semiHidden/>
    <w:qFormat/>
    <w:uiPriority w:val="99"/>
    <w:rPr>
      <w:rFonts w:ascii="Calibri" w:hAnsi="Calibri" w:cs="黑体"/>
      <w:kern w:val="2"/>
      <w:sz w:val="21"/>
      <w:szCs w:val="22"/>
    </w:rPr>
  </w:style>
  <w:style w:type="character" w:customStyle="1" w:styleId="32">
    <w:name w:val="批注框文本 Char"/>
    <w:link w:val="6"/>
    <w:qFormat/>
    <w:uiPriority w:val="99"/>
    <w:rPr>
      <w:sz w:val="18"/>
      <w:szCs w:val="18"/>
    </w:rPr>
  </w:style>
  <w:style w:type="character" w:customStyle="1" w:styleId="33">
    <w:name w:val="页脚 Char"/>
    <w:link w:val="7"/>
    <w:qFormat/>
    <w:uiPriority w:val="99"/>
    <w:rPr>
      <w:rFonts w:ascii="Calibri" w:hAnsi="Calibri" w:cs="黑体"/>
      <w:kern w:val="2"/>
      <w:sz w:val="18"/>
      <w:szCs w:val="18"/>
    </w:rPr>
  </w:style>
  <w:style w:type="character" w:customStyle="1" w:styleId="34">
    <w:name w:val="页眉 Char"/>
    <w:basedOn w:val="17"/>
    <w:link w:val="8"/>
    <w:qFormat/>
    <w:uiPriority w:val="0"/>
    <w:rPr>
      <w:rFonts w:ascii="Calibri" w:hAnsi="Calibri" w:cs="黑体"/>
      <w:kern w:val="2"/>
      <w:sz w:val="18"/>
      <w:szCs w:val="18"/>
    </w:rPr>
  </w:style>
  <w:style w:type="character" w:customStyle="1" w:styleId="35">
    <w:name w:val="副标题 Char"/>
    <w:basedOn w:val="17"/>
    <w:link w:val="10"/>
    <w:qFormat/>
    <w:uiPriority w:val="0"/>
    <w:rPr>
      <w:rFonts w:ascii="Cambria" w:hAnsi="Cambria"/>
      <w:b/>
      <w:bCs/>
      <w:kern w:val="28"/>
      <w:sz w:val="32"/>
      <w:szCs w:val="32"/>
    </w:rPr>
  </w:style>
  <w:style w:type="character" w:customStyle="1" w:styleId="36">
    <w:name w:val="HTML 预设格式 Char"/>
    <w:basedOn w:val="17"/>
    <w:link w:val="12"/>
    <w:qFormat/>
    <w:uiPriority w:val="0"/>
    <w:rPr>
      <w:rFonts w:ascii="Arial" w:hAnsi="Arial" w:cs="黑体"/>
      <w:szCs w:val="21"/>
    </w:rPr>
  </w:style>
  <w:style w:type="character" w:customStyle="1" w:styleId="37">
    <w:name w:val="批注主题 Char"/>
    <w:basedOn w:val="29"/>
    <w:link w:val="14"/>
    <w:qFormat/>
    <w:uiPriority w:val="99"/>
    <w:rPr>
      <w:rFonts w:ascii="Calibri" w:hAnsi="Calibri" w:cs="黑体"/>
      <w:b/>
      <w:bCs/>
      <w:kern w:val="2"/>
      <w:sz w:val="21"/>
      <w:szCs w:val="22"/>
    </w:rPr>
  </w:style>
  <w:style w:type="paragraph" w:customStyle="1" w:styleId="38">
    <w:name w:val="列出段落1"/>
    <w:basedOn w:val="1"/>
    <w:unhideWhenUsed/>
    <w:qFormat/>
    <w:uiPriority w:val="99"/>
    <w:pPr>
      <w:ind w:firstLine="420" w:firstLineChars="200"/>
    </w:p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2">
    <w:name w:val="列出段落2"/>
    <w:basedOn w:val="1"/>
    <w:qFormat/>
    <w:uiPriority w:val="34"/>
    <w:pPr>
      <w:ind w:firstLine="420" w:firstLineChars="200"/>
    </w:pPr>
  </w:style>
  <w:style w:type="character" w:customStyle="1" w:styleId="43">
    <w:name w:val="font11"/>
    <w:basedOn w:val="17"/>
    <w:qFormat/>
    <w:uiPriority w:val="0"/>
    <w:rPr>
      <w:rFonts w:hint="default" w:ascii="Times New Roman" w:hAnsi="Times New Roman" w:cs="Times New Roman"/>
      <w:color w:val="000000"/>
      <w:sz w:val="28"/>
      <w:szCs w:val="28"/>
      <w:u w:val="none"/>
    </w:rPr>
  </w:style>
  <w:style w:type="character" w:customStyle="1" w:styleId="44">
    <w:name w:val="font21"/>
    <w:basedOn w:val="17"/>
    <w:qFormat/>
    <w:uiPriority w:val="0"/>
    <w:rPr>
      <w:rFonts w:hint="eastAsia" w:ascii="宋体" w:hAnsi="宋体" w:eastAsia="宋体" w:cs="宋体"/>
      <w:color w:val="000000"/>
      <w:sz w:val="28"/>
      <w:szCs w:val="28"/>
      <w:u w:val="none"/>
    </w:rPr>
  </w:style>
  <w:style w:type="character" w:customStyle="1" w:styleId="45">
    <w:name w:val="font01"/>
    <w:basedOn w:val="17"/>
    <w:qFormat/>
    <w:uiPriority w:val="0"/>
    <w:rPr>
      <w:rFonts w:hint="default" w:ascii="Calibri" w:hAnsi="Calibri" w:cs="Calibri"/>
      <w:color w:val="000000"/>
      <w:sz w:val="24"/>
      <w:szCs w:val="24"/>
      <w:u w:val="none"/>
    </w:rPr>
  </w:style>
  <w:style w:type="character" w:customStyle="1" w:styleId="46">
    <w:name w:val="font51"/>
    <w:basedOn w:val="17"/>
    <w:qFormat/>
    <w:uiPriority w:val="0"/>
    <w:rPr>
      <w:rFonts w:hint="default" w:ascii="Times New Roman" w:hAnsi="Times New Roman" w:cs="Times New Roman"/>
      <w:color w:val="000000"/>
      <w:sz w:val="20"/>
      <w:szCs w:val="20"/>
      <w:u w:val="none"/>
    </w:rPr>
  </w:style>
  <w:style w:type="character" w:customStyle="1" w:styleId="47">
    <w:name w:val="font41"/>
    <w:basedOn w:val="1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1178</Words>
  <Characters>6720</Characters>
  <Lines>56</Lines>
  <Paragraphs>15</Paragraphs>
  <TotalTime>30</TotalTime>
  <ScaleCrop>false</ScaleCrop>
  <LinksUpToDate>false</LinksUpToDate>
  <CharactersWithSpaces>7883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2020-06-23T20:29:00Z</dcterms:created>
  <dc:creator>Administrator</dc:creator>
  <cp:lastModifiedBy>jtt</cp:lastModifiedBy>
  <cp:lastPrinted>2024-06-13T19:49:09Z</cp:lastPrinted>
  <dcterms:modified xsi:type="dcterms:W3CDTF">2024-06-13T19:59:08Z</dcterms:modified>
  <dc:title>新疆公路工程建设项目可行性研究报告、勘察设计费等相关计费标准</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B906500F5CA142BB9BCB507681AAA1DA_12</vt:lpwstr>
  </property>
</Properties>
</file>