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综合业务管理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新疆维吾尔自治区道路运输发展中心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7"/>
          <w:rFonts w:hint="eastAsia" w:ascii="楷体" w:hAnsi="楷体" w:eastAsia="楷体"/>
          <w:spacing w:val="-4"/>
          <w:sz w:val="28"/>
          <w:szCs w:val="28"/>
        </w:rPr>
        <w:t>新疆维吾尔自治区道路运输发展中心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王建军</w:t>
      </w:r>
    </w:p>
    <w:p>
      <w:pPr>
        <w:spacing w:line="540" w:lineRule="exact"/>
        <w:ind w:left="273"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2026年03月16日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为夯实交通运输行业基础，提升行业治理数字化水平，依托交通运输行业重点区域产业行业综合管理体系，搭建全链路运输行业业务、服务和运行监测信息系统平台。通过整合多维度信息系统资源，打破数据壁垒，提升新疆交通运输行业数字化、智能化应用水平，为行业决策提供精准数据支撑，助力行业高质量发展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2.主要内容及实施情况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核心内容涵盖全链路运输行业业务监测、服务监测、运行监测信息系统建设，包括1个省级系统、其中等值三级信息系统8个、等值二级信息系统6个。实施过程中，完成系统架构搭建、功能模块开发、数据对接整合，实现行业数据全维度采集、分析与展示。按年度计划有序推进，各系统模块均按期完成部署并投入试运行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项目预算总额1669万元，全部为财政拨款，资金类型为一般公共预算。全年预算执行数1668.9万元，资金执行率99.99%，专款专用，严格遵循财政资金管理规定，无截留、挤占、挪用等违规情况，资金使用合规高效。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构建全链路运输行业信息监测体系，整合11个信息系统资源，实现行业数据互联互通、实时监测。提升交通运输行业数字化治理能力，优化行业监管效率，为行业决策提供精准数据支撑，推动行业高质量发展，同时保障系统安全稳定运行，提升职工与系统用户满意度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2.阶段性目标 结合项目实施单位的规章制度以及财务相关资料，对项目进行评价，通过在5月底、8月底两个节点监控项目执行情况，提升预算执行质量。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- 完成全链路运输行业信息监测信息系统建设，整合11个信息系统资源；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- 年度内完成设施维护次数≥10次，系统购买耗材物资验收合格率100%；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- 系统运行维护响应时间≤24小时，系统运行故障率≤1%；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- 年度成本控制在20万元以内，安全应急、物资保障等经费支出≥20万元；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- 提升干部职工安全防护意识，系统用户满意度≥90%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7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绩效评价目的：通过开展本次部门绩效评价工作，全面了解该项目预算编制的合理性、资金使用的合规性、项目管理的规范性、项目目标的实现情况、服务对象的满意度等，从中总结经验及教训，促进项目成果转化和应用，为今后类似项目的长效管理，提供可行性参考建议。全面核查项目预算执行、目标完成及效益实现情况，总结管理成效，剖析存在问题，为后续项目预算安排、资金优化及管理改进提供依据，提升财政资金使用效益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2.绩效评价对象：此次我单位根据《项目支出绩效评价管理办法》（财预〔2020〕10号）文件要求对2025年度我单位实施的综合业务管理项目开展部门绩效评价，项目总金额1669万元。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绩效评价范围：本次绩效评价主要围绕项目资金使用情况、财务管理状况和资产配置、使用、处置及其收益管理情况；项目管理相关制度及措施是否被认真执行；绩效目标的实现程度，包括是否达到预定产出和效果等方面进行部门绩效评价。涵盖2025年度项目资金投入、使用情况，系统建设、实施、运维全过程，以及项目产出、社会效益、用户满意度等绩效指标完成情况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绩效评价原则：依据《预算法》、《中共中央国务院关于全面实施预算绩效管理的意见》（中发〔2018〕34号）、《自治区党委自治区人民政府关于全面实施预算绩效管理的实施意见》（新党发〔2018〕30号）、《自治区财政支出绩效评价管理暂行办法》（新财预〔2018〕189号）等要求，本次绩效评价秉承科学规范、公正公开、分级分类、绩效相关等原则，按照从投入、过程到产出效果和影响的绩效逻辑路径，结合综合业务管理项目实际开展情况，运用定量和定性分析相结合的方法，总结经验做法，反思项目实施和管理中的问题，以切实提升财政资金管理的科学化、规范化和精细化水平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根据以上原则，绩效评价应遵循如下要求：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①在数据采集时，采取客观数据，主管部门审查、社会中介组织复查，与问卷调查相结合的形式，以保证各项指标的真实性。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②保证评价结果的真实性、公正性，提高评价报告的公信力。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3）绩效评价报告应当简明扼要，除了对绩效评价的过程、结果描述外，还应总结经验，指出问题，并就共性问题提出可操作性改进建议。遵循科学规范、客观公正、分级分类、绩效相关、结果应用原则，确保评价工作严谨、公平、高效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2.评价指标体系：围绕产出、效益、成本、满意度四大维度设置11项二级指标，总权重100分，具体如下表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一级指标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二级指标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权重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目标值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实际值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完成率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得分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产出指标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全区运政信息通讯网络信息系统运维数量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=11个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=11个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产出指标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年度内设施维护次数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=2次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=2次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产出指标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系统故障率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≤5%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=50%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产出指标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购买耗材物资验收合格率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产出指标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系统运行维护响应时间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≤24小时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=24小时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成本指标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年维护成本增长率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≤5%万元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=5%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成本指标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安全应急、物资保障等经费支出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=2万元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=2万元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效益指标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提升干部职工安全防护意识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持续提升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持续提升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满意度指标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系统使用用户满意度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≥90%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=90%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100%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合计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>100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ab/>
        <w:t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3.绩效评价方法：评价方法采用比较法，将项目实施情况与绩效目标进行比较，把项目实际完成指标情况与年度指标值进行对比，形成评价结果。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单位自评采用定量与定性评价相结合的比较法，将项目实施情况与绩效目标进行比较，把项目实际完成指标情况与年度指标值进行对比，形成评价结果。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4.绩效评价标准：评价标准参照计划标准，以预先制定的目标、计划、预算、定额等作为评价标准。以计划标准为核心，参考行业标准、历史数据及财政管理要求，设定各指标目标值，以指标完成率、达标情况作为评分依据，完成率100%即得满分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1.前期准备：成立绩效评价工作组，明确分工，梳理项目预算文件、实施台账、运维记录、资金凭证等资料，制定评价工作方案，细化评价指标与评分标准。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2.数据采集与核验：收集项目资金拨付凭证、维护记录、系统运行日志、耗材验收单等资料，通过系统测试核验响应时间、故障率等定量指标，组织开展系统用户满意度问卷调查，确保数据真实、完整。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3.分析评价：对照评价指标体系，逐项核算指标完成率，结合现场核验与问卷调查结果，客观分析项目实施成效与存在问题，完成评分汇总。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4.报告撰写：整合评价数据与分析结果，撰写绩效自评报告，明确评价结论、问题及改进建议，形成完整评价结论。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7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此次绩效评价通过组论证的评价指标体系及评分标准，采用的方法为比较法，对XXX项目绩效进行客观评价，最终评分结果：总分为90分，其中：项目产出70分、项目效益10分、满意度指标10分。绩效评级为“优”。（优：90-100分，包含90分；良：80-90分，包含80分；中：60-80分，包含60分；差：60分以下）（一）综合评价情况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严格按照年度计划推进，资金执行率100%，11项绩效指标全部完成，完成率均达100%，自评得分100分。系统建设如期完成，11个信息系统资源有效整合，行业监测、数据支撑、安全保障等核心功能实现预期目标，系统运行稳定，用户满意度达标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本项目绩效目标全面达成，资金使用合规高效，项目产出质量、时效均符合要求，社会效益显著，有效提升了交通运输行业数字化治理水平。综合评价等级为优秀，达到财政项目支出绩效评价优秀标准。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7"/>
          <w:rFonts w:hint="eastAsia"/>
          <w:spacing w:val="-4"/>
          <w:sz w:val="32"/>
          <w:szCs w:val="32"/>
        </w:rPr>
        <w:t>绩效评价指标分析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决策依据充分，紧密贴合交通运输行业数字化发展需求，符合行业治理与高质量发展方向。绩效目标设定清晰、可量化，与项目核心任务高度匹配；预算编制基于行业实际需求测算，额度合理，决策程序规范，为项目实施奠定了坚实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1.资金管理：严格执行财政资金管理规定，建立专款专用机制，资金拨付流程规范，1668.9万元财政资金全部按计划用于系统建设、运维及耗材采购，无违规使用、资金截留等情况，资金发放及时、准确。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2.业务管理：制定标准化项目实施流程，按计划完成11个信息系统整合、设施维护10次、耗材采购验收等工作，系统响应时间、故障率等指标均达标，项目实施有序、高效。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3.内控管理：明确项目岗位职责，建立系统运维、资金使用、安全保障等内控机制，强化全过程管控，及时排查化解系统运行、资金管理风险，保障项目规范推进。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项目产出类指标由4个二级指标和7个三级指标构成，权重分70分，实际得分70分。具体如下：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①数量指标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“全区运政信息通讯网络信息系统运维”指标，预期指标值为=11个，指标完成值为=11个，完成率为100%，分值10分，得分10分。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“年度内物防技防维护次数”指标，预期指标值为=2次，指标完成值为=2次，完成率为100%，分值10分，得分10分。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②质量指标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“系统故障率”指标，预期指标值为&lt;=5%，指标完成值为=5%，完成率为100%，分值10分，得分10分。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“购买物防技防物资验收合格率”指标，预期指标值为=100%，指标完成值为100%，完成率为100%，分值10分，得分10分。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③时效指标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“系统运行维护响应时间”指标，预期指标值为&lt;=24小时，指标完成值为=24小时，完成率为100%，分值10分，得分10分。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④成本指标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“维护成本增长率”指标，预期指标值为&lt;=5%，指标完成值为=5%，完成率为100%，分值10分，得分10分。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“安全应急、物防技防等保障资金”指标，预期指标值为=2万元，指标完成值为=2万元，完成率为100%，分值10分，得分10分。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项目效益类指标由1个二级指标和1个三级指标构成，权重分10分，实际得分10分。具体如下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①经济效益指标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“提高干部职工安全防护意识”指标，预期指标值为持续提升，指标完成值为持续提升，完成率为100%，分值10分，得分10分。构建的行业信息监测体系，实现交通运输行业数据全维度监测，提升了行业监管效率与决策精准性，推动行业数字化转型，助力行业高质量发展；同时强化干部职工安全防护意识，为行业安全稳定运行提供支撑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满意度指标由1个二级指标和1个三级指标构成，权重分10分，实际得分10分。具体如下：“系统使用人员满意度”指标，预期指标值为〉=90%，指标完成值为=90%，完成率为100%，分值10分，得分10分。系统用户满意度达90%，系统操作便捷性、功能实用性获得认可，有效提升行业用户使用体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7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 xml:space="preserve"> 1.需求导向，精准规划：紧扣交通运输行业数字化发展需求，精准定位项目功能定位，合理规划11个信息系统整合方案，确保项目建设贴合行业实际应用场景。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2.流程管控，保障质量：建立标准化项目实施流程，细化各环节责任分工，强化过程监督，严格把控耗材验收、系统测试等关键环节，保障项目产出质量达标。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3.严控成本，高效使用：强化成本预算管理，严格控制年度成本支出，合理安排安全应急及物资保障经费，实现资金“花在刀刃上”，提升资金使用效益。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1.系统数据整合深度不足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问题表现：部分信息系统数据对接存在细微延迟，行业数据全维度分析效率有待进一步提升。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原因分析：不同信息系统数据标准不统一，前期数据梳理不充分，技术对接方案优化空间较大。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2.运维响应机制不够灵活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问题表现：系统运行维护响应时间虽达标，但突发故障应急响应效率仍有提升空间。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原因分析：运维团队应急演练频次不足，应急处置流程不够细化，缺乏快速响应预案。</w:t>
      </w:r>
    </w:p>
    <w:p>
      <w:pPr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7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（一）系统优化建议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加快推进不同信息系统数据标准统一工作，开展专项数据梳理与技术升级，优化数据对接接口，提升数据整合、分析效率；完善系统运维应急预案，增加应急演练频次，细化突发故障处置流程，提升应急响应速度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（二）资金管理建议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持续强化资金预算精细化管理，结合行业发展实际需求，动态优化成本预算编制；加强资金使用全过程监控，定期开展资金使用效益分析，确保资金合规高效使用。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（三）项目管理建议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建立项目绩效动态监控机制，定期跟踪项目实施进度与效益实现情况，及时发现并解决问题；加强与行业主管部门、系统用户沟通对接，收集优化建议，持续完善系统功能，提升项目服务行业能力。</w:t>
      </w:r>
    </w:p>
    <w:p>
      <w:pPr>
        <w:spacing w:line="540" w:lineRule="exact"/>
        <w:ind w:firstLine="567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32906A1D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ScaleCrop>false</ScaleCrop>
  <LinksUpToDate>false</LinksUpToDate>
  <CharactersWithSpaces>760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2026-09-02T10:16:30Z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  <property fmtid="{D5CDD505-2E9C-101B-9397-08002B2CF9AE}" pid="3" name="ICV">
    <vt:lpwstr>160D1BA1944349B08C48068401F6E698</vt:lpwstr>
  </property>
</Properties>
</file>