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7D65" w14:textId="77777777" w:rsidR="004521BF" w:rsidRPr="00054EED" w:rsidRDefault="004521BF">
      <w:pPr>
        <w:snapToGrid w:val="0"/>
        <w:spacing w:line="360" w:lineRule="auto"/>
        <w:rPr>
          <w:rFonts w:ascii="Times New Roman" w:eastAsia="宋体" w:hAnsi="Times New Roman" w:cs="Times New Roman"/>
          <w:color w:val="FF0000"/>
          <w:sz w:val="32"/>
          <w:szCs w:val="32"/>
        </w:rPr>
      </w:pPr>
    </w:p>
    <w:p w14:paraId="0EA9702C" w14:textId="77777777" w:rsidR="004521BF" w:rsidRPr="00054EED" w:rsidRDefault="004521BF">
      <w:pPr>
        <w:rPr>
          <w:rFonts w:ascii="Times New Roman" w:eastAsia="宋体" w:hAnsi="Times New Roman" w:cs="Times New Roman"/>
          <w:color w:val="FF0000"/>
          <w:sz w:val="32"/>
          <w:szCs w:val="32"/>
        </w:rPr>
      </w:pPr>
    </w:p>
    <w:p w14:paraId="154111CB" w14:textId="77777777" w:rsidR="004521BF" w:rsidRPr="00054EED" w:rsidRDefault="004521BF">
      <w:pPr>
        <w:rPr>
          <w:rFonts w:ascii="Times New Roman" w:eastAsia="宋体" w:hAnsi="Times New Roman" w:cs="Times New Roman"/>
          <w:color w:val="FF0000"/>
        </w:rPr>
      </w:pPr>
    </w:p>
    <w:p w14:paraId="7C5448FF" w14:textId="77777777" w:rsidR="004521BF" w:rsidRPr="00054EED" w:rsidRDefault="004521BF">
      <w:pPr>
        <w:jc w:val="center"/>
        <w:rPr>
          <w:rFonts w:ascii="Times New Roman" w:eastAsia="宋体" w:hAnsi="Times New Roman" w:cs="Times New Roman"/>
          <w:color w:val="FF0000"/>
          <w:sz w:val="44"/>
          <w:szCs w:val="44"/>
        </w:rPr>
      </w:pPr>
    </w:p>
    <w:p w14:paraId="48815DF1" w14:textId="77777777" w:rsidR="004521BF" w:rsidRPr="00C07297" w:rsidRDefault="00B84930" w:rsidP="000023D4">
      <w:pPr>
        <w:jc w:val="center"/>
        <w:rPr>
          <w:rFonts w:ascii="Times New Roman" w:eastAsia="黑体" w:hAnsi="Times New Roman" w:cs="Times New Roman"/>
          <w:b/>
          <w:sz w:val="52"/>
          <w:szCs w:val="52"/>
        </w:rPr>
      </w:pPr>
      <w:r>
        <w:rPr>
          <w:rFonts w:ascii="Times New Roman" w:eastAsia="黑体" w:hAnsi="Times New Roman" w:cs="Times New Roman" w:hint="eastAsia"/>
          <w:b/>
          <w:sz w:val="52"/>
          <w:szCs w:val="52"/>
        </w:rPr>
        <w:t>生产建设项目</w:t>
      </w:r>
      <w:r w:rsidR="000B5608" w:rsidRPr="00C07297">
        <w:rPr>
          <w:rFonts w:ascii="Times New Roman" w:eastAsia="黑体" w:hAnsi="Times New Roman" w:cs="Times New Roman"/>
          <w:b/>
          <w:sz w:val="52"/>
          <w:szCs w:val="52"/>
        </w:rPr>
        <w:t>水土保持设施</w:t>
      </w:r>
      <w:r w:rsidR="000B5608" w:rsidRPr="00C07297">
        <w:rPr>
          <w:rFonts w:ascii="Times New Roman" w:eastAsia="宋体" w:hAnsi="Times New Roman" w:cs="Times New Roman"/>
          <w:sz w:val="52"/>
          <w:szCs w:val="52"/>
        </w:rPr>
        <w:t xml:space="preserve"> </w:t>
      </w:r>
    </w:p>
    <w:p w14:paraId="25FDB168" w14:textId="77777777" w:rsidR="004521BF" w:rsidRPr="00BD4270" w:rsidRDefault="000B5608">
      <w:pPr>
        <w:jc w:val="center"/>
        <w:rPr>
          <w:rFonts w:ascii="楷体_GB2312" w:eastAsia="楷体_GB2312"/>
          <w:b/>
          <w:sz w:val="84"/>
          <w:szCs w:val="84"/>
        </w:rPr>
      </w:pPr>
      <w:r w:rsidRPr="00BD4270">
        <w:rPr>
          <w:rFonts w:ascii="楷体_GB2312" w:eastAsia="楷体_GB2312" w:hint="eastAsia"/>
          <w:b/>
          <w:sz w:val="84"/>
          <w:szCs w:val="84"/>
        </w:rPr>
        <w:t>验收鉴定书</w:t>
      </w:r>
    </w:p>
    <w:p w14:paraId="108BA7DE" w14:textId="77777777" w:rsidR="004521BF" w:rsidRPr="00054EED" w:rsidRDefault="004521BF" w:rsidP="00E10D1D">
      <w:pPr>
        <w:spacing w:beforeLines="50" w:before="156" w:afterLines="50" w:after="156" w:line="360" w:lineRule="auto"/>
        <w:jc w:val="center"/>
        <w:rPr>
          <w:rFonts w:ascii="Times New Roman" w:eastAsia="宋体" w:hAnsi="Times New Roman" w:cs="Times New Roman"/>
          <w:color w:val="FF0000"/>
          <w:sz w:val="28"/>
          <w:szCs w:val="28"/>
        </w:rPr>
      </w:pPr>
    </w:p>
    <w:p w14:paraId="58B3B541" w14:textId="77777777" w:rsidR="004521BF" w:rsidRDefault="004521BF" w:rsidP="00E10D1D">
      <w:pPr>
        <w:spacing w:beforeLines="50" w:before="156" w:afterLines="50" w:after="156" w:line="360" w:lineRule="auto"/>
        <w:rPr>
          <w:rFonts w:ascii="Times New Roman" w:eastAsia="宋体" w:hAnsi="Times New Roman" w:cs="Times New Roman"/>
          <w:color w:val="FF0000"/>
          <w:sz w:val="28"/>
          <w:szCs w:val="28"/>
        </w:rPr>
      </w:pPr>
    </w:p>
    <w:p w14:paraId="013D7501" w14:textId="77777777" w:rsidR="00B84930" w:rsidRDefault="00B84930" w:rsidP="00E10D1D">
      <w:pPr>
        <w:spacing w:beforeLines="50" w:before="156" w:afterLines="50" w:after="156" w:line="360" w:lineRule="auto"/>
        <w:rPr>
          <w:rFonts w:ascii="Times New Roman" w:eastAsia="宋体" w:hAnsi="Times New Roman" w:cs="Times New Roman"/>
          <w:color w:val="FF0000"/>
          <w:sz w:val="28"/>
          <w:szCs w:val="28"/>
        </w:rPr>
      </w:pPr>
    </w:p>
    <w:p w14:paraId="2DBE5A8A" w14:textId="77777777" w:rsidR="00B84930" w:rsidRPr="00054EED" w:rsidRDefault="00B84930" w:rsidP="00E10D1D">
      <w:pPr>
        <w:spacing w:beforeLines="50" w:before="156" w:afterLines="50" w:after="156" w:line="360" w:lineRule="auto"/>
        <w:rPr>
          <w:rFonts w:ascii="Times New Roman" w:eastAsia="宋体" w:hAnsi="Times New Roman" w:cs="Times New Roman"/>
          <w:color w:val="FF0000"/>
          <w:sz w:val="28"/>
          <w:szCs w:val="28"/>
        </w:rPr>
      </w:pPr>
    </w:p>
    <w:p w14:paraId="7AA43C4B" w14:textId="77777777" w:rsidR="004521BF" w:rsidRPr="00054EED" w:rsidRDefault="004521BF" w:rsidP="00E10D1D">
      <w:pPr>
        <w:spacing w:beforeLines="50" w:before="156" w:afterLines="50" w:after="156" w:line="360" w:lineRule="auto"/>
        <w:rPr>
          <w:rFonts w:ascii="Times New Roman" w:eastAsia="宋体" w:hAnsi="Times New Roman" w:cs="Times New Roman"/>
          <w:color w:val="FF0000"/>
          <w:sz w:val="28"/>
          <w:szCs w:val="28"/>
        </w:rPr>
      </w:pPr>
    </w:p>
    <w:p w14:paraId="09A9FEA0" w14:textId="77777777" w:rsidR="004521BF" w:rsidRPr="00CC12F5" w:rsidRDefault="004521BF" w:rsidP="00E10D1D">
      <w:pPr>
        <w:spacing w:beforeLines="50" w:before="156" w:afterLines="50" w:after="156" w:line="360" w:lineRule="auto"/>
        <w:rPr>
          <w:rFonts w:ascii="Times New Roman" w:eastAsia="宋体" w:hAnsi="Times New Roman" w:cs="Times New Roman"/>
          <w:sz w:val="28"/>
          <w:szCs w:val="28"/>
        </w:rPr>
      </w:pPr>
    </w:p>
    <w:p w14:paraId="5999F53F" w14:textId="77777777" w:rsidR="004521BF" w:rsidRPr="00B84930" w:rsidRDefault="000B5608">
      <w:pPr>
        <w:spacing w:line="360" w:lineRule="auto"/>
        <w:rPr>
          <w:rFonts w:ascii="Times New Roman" w:eastAsia="宋体" w:hAnsi="Times New Roman" w:cs="Times New Roman"/>
          <w:b/>
          <w:bCs/>
          <w:sz w:val="28"/>
          <w:szCs w:val="28"/>
          <w:u w:val="single"/>
        </w:rPr>
      </w:pPr>
      <w:r w:rsidRPr="00B84930">
        <w:rPr>
          <w:rFonts w:ascii="Times New Roman" w:eastAsia="宋体" w:hAnsi="Times New Roman" w:hint="eastAsia"/>
          <w:b/>
          <w:sz w:val="28"/>
          <w:szCs w:val="28"/>
        </w:rPr>
        <w:t>项</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目</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名</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称</w:t>
      </w:r>
      <w:r w:rsidR="00B84930" w:rsidRPr="00B84930">
        <w:rPr>
          <w:rFonts w:ascii="Times New Roman" w:eastAsia="宋体" w:hAnsi="Times New Roman" w:hint="eastAsia"/>
          <w:b/>
          <w:sz w:val="28"/>
          <w:szCs w:val="28"/>
        </w:rPr>
        <w:t>：</w:t>
      </w:r>
      <w:r w:rsidR="0062223A" w:rsidRPr="00B84930">
        <w:rPr>
          <w:rFonts w:ascii="Times New Roman" w:eastAsia="宋体" w:hAnsi="Times New Roman" w:cs="Times New Roman"/>
          <w:b/>
          <w:sz w:val="28"/>
          <w:szCs w:val="28"/>
          <w:u w:val="single"/>
        </w:rPr>
        <w:t>G216</w:t>
      </w:r>
      <w:r w:rsidR="0062223A" w:rsidRPr="00B84930">
        <w:rPr>
          <w:rFonts w:ascii="Times New Roman" w:eastAsia="宋体" w:hAnsi="Times New Roman" w:cs="Times New Roman"/>
          <w:b/>
          <w:sz w:val="28"/>
          <w:szCs w:val="28"/>
          <w:u w:val="single"/>
        </w:rPr>
        <w:t>线白杨</w:t>
      </w:r>
      <w:proofErr w:type="gramStart"/>
      <w:r w:rsidR="0062223A" w:rsidRPr="00B84930">
        <w:rPr>
          <w:rFonts w:ascii="Times New Roman" w:eastAsia="宋体" w:hAnsi="Times New Roman" w:cs="Times New Roman"/>
          <w:b/>
          <w:sz w:val="28"/>
          <w:szCs w:val="28"/>
          <w:u w:val="single"/>
        </w:rPr>
        <w:t>沟至后峡</w:t>
      </w:r>
      <w:proofErr w:type="gramEnd"/>
      <w:r w:rsidR="0062223A" w:rsidRPr="00B84930">
        <w:rPr>
          <w:rFonts w:ascii="Times New Roman" w:eastAsia="宋体" w:hAnsi="Times New Roman" w:cs="Times New Roman"/>
          <w:b/>
          <w:sz w:val="28"/>
          <w:szCs w:val="28"/>
          <w:u w:val="single"/>
        </w:rPr>
        <w:t>沟口段公路改建工程</w:t>
      </w:r>
      <w:r w:rsidR="00E10D1D" w:rsidRPr="00B84930">
        <w:rPr>
          <w:rFonts w:ascii="Times New Roman" w:eastAsia="宋体" w:hAnsi="Times New Roman" w:hint="eastAsia"/>
          <w:b/>
          <w:sz w:val="28"/>
          <w:szCs w:val="28"/>
          <w:u w:val="single"/>
        </w:rPr>
        <w:t xml:space="preserve"> </w:t>
      </w:r>
      <w:r w:rsidR="00B84930" w:rsidRPr="00B84930">
        <w:rPr>
          <w:rFonts w:ascii="Times New Roman" w:eastAsia="宋体" w:hAnsi="Times New Roman"/>
          <w:b/>
          <w:sz w:val="28"/>
          <w:szCs w:val="28"/>
          <w:u w:val="single"/>
        </w:rPr>
        <w:t xml:space="preserve">   </w:t>
      </w:r>
      <w:r w:rsidR="000A316C">
        <w:rPr>
          <w:rFonts w:ascii="Times New Roman" w:eastAsia="宋体" w:hAnsi="Times New Roman"/>
          <w:b/>
          <w:sz w:val="28"/>
          <w:szCs w:val="28"/>
          <w:u w:val="single"/>
        </w:rPr>
        <w:t xml:space="preserve"> </w:t>
      </w:r>
      <w:r w:rsidR="00B84930" w:rsidRPr="00B84930">
        <w:rPr>
          <w:rFonts w:ascii="Times New Roman" w:eastAsia="宋体" w:hAnsi="Times New Roman"/>
          <w:b/>
          <w:sz w:val="28"/>
          <w:szCs w:val="28"/>
          <w:u w:val="single"/>
        </w:rPr>
        <w:t xml:space="preserve"> </w:t>
      </w:r>
      <w:r w:rsidRPr="00B84930">
        <w:rPr>
          <w:rFonts w:ascii="Times New Roman" w:eastAsia="宋体" w:hAnsi="Times New Roman" w:cs="Times New Roman"/>
          <w:b/>
          <w:bCs/>
          <w:sz w:val="28"/>
          <w:szCs w:val="28"/>
          <w:u w:val="single"/>
        </w:rPr>
        <w:t xml:space="preserve">   </w:t>
      </w:r>
    </w:p>
    <w:p w14:paraId="026269C7" w14:textId="77777777" w:rsidR="009C0133" w:rsidRPr="00B84930" w:rsidRDefault="009C0133">
      <w:pPr>
        <w:spacing w:line="360" w:lineRule="auto"/>
        <w:rPr>
          <w:rFonts w:ascii="Times New Roman" w:eastAsia="宋体" w:hAnsi="Times New Roman" w:cs="Times New Roman"/>
          <w:b/>
          <w:sz w:val="28"/>
          <w:szCs w:val="28"/>
          <w:u w:val="single"/>
        </w:rPr>
      </w:pPr>
      <w:r w:rsidRPr="00B84930">
        <w:rPr>
          <w:rFonts w:ascii="Times New Roman" w:eastAsia="宋体" w:hAnsi="Times New Roman" w:hint="eastAsia"/>
          <w:b/>
          <w:sz w:val="28"/>
          <w:szCs w:val="28"/>
        </w:rPr>
        <w:t>项</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目</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编</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号</w:t>
      </w:r>
      <w:r w:rsidR="00B84930" w:rsidRPr="00B84930">
        <w:rPr>
          <w:rFonts w:ascii="Times New Roman" w:eastAsia="宋体" w:hAnsi="Times New Roman" w:hint="eastAsia"/>
          <w:b/>
          <w:sz w:val="28"/>
          <w:szCs w:val="28"/>
        </w:rPr>
        <w:t>：</w:t>
      </w:r>
      <w:r w:rsidRPr="00B84930">
        <w:rPr>
          <w:rFonts w:ascii="Times New Roman" w:eastAsia="宋体" w:hAnsi="Times New Roman" w:hint="eastAsia"/>
          <w:b/>
          <w:sz w:val="28"/>
          <w:szCs w:val="28"/>
          <w:u w:val="single"/>
        </w:rPr>
        <w:t>新发</w:t>
      </w:r>
      <w:proofErr w:type="gramStart"/>
      <w:r w:rsidRPr="00B84930">
        <w:rPr>
          <w:rFonts w:ascii="Times New Roman" w:eastAsia="宋体" w:hAnsi="Times New Roman" w:hint="eastAsia"/>
          <w:b/>
          <w:sz w:val="28"/>
          <w:szCs w:val="28"/>
          <w:u w:val="single"/>
        </w:rPr>
        <w:t>改交通</w:t>
      </w:r>
      <w:proofErr w:type="gramEnd"/>
      <w:r w:rsidRPr="00B84930">
        <w:rPr>
          <w:rFonts w:ascii="Times New Roman" w:eastAsia="宋体" w:hAnsi="Times New Roman" w:hint="eastAsia"/>
          <w:b/>
          <w:sz w:val="28"/>
          <w:szCs w:val="28"/>
          <w:u w:val="single"/>
        </w:rPr>
        <w:t>[</w:t>
      </w:r>
      <w:r w:rsidRPr="00B84930">
        <w:rPr>
          <w:rFonts w:ascii="Times New Roman" w:eastAsia="宋体" w:hAnsi="Times New Roman"/>
          <w:b/>
          <w:sz w:val="28"/>
          <w:szCs w:val="28"/>
          <w:u w:val="single"/>
        </w:rPr>
        <w:t>2014]</w:t>
      </w:r>
      <w:r w:rsidR="00B84930" w:rsidRPr="00B84930">
        <w:rPr>
          <w:rFonts w:ascii="Times New Roman" w:eastAsia="宋体" w:hAnsi="Times New Roman"/>
          <w:b/>
          <w:sz w:val="28"/>
          <w:szCs w:val="28"/>
          <w:u w:val="single"/>
        </w:rPr>
        <w:t>2173</w:t>
      </w:r>
      <w:r w:rsidR="00B84930" w:rsidRPr="00B84930">
        <w:rPr>
          <w:rFonts w:ascii="Times New Roman" w:eastAsia="宋体" w:hAnsi="Times New Roman" w:hint="eastAsia"/>
          <w:b/>
          <w:sz w:val="28"/>
          <w:szCs w:val="28"/>
          <w:u w:val="single"/>
        </w:rPr>
        <w:t>号</w:t>
      </w:r>
      <w:r w:rsidRPr="00B84930">
        <w:rPr>
          <w:rFonts w:ascii="Times New Roman" w:eastAsia="宋体" w:hAnsi="Times New Roman" w:hint="eastAsia"/>
          <w:b/>
          <w:sz w:val="28"/>
          <w:szCs w:val="28"/>
          <w:u w:val="single"/>
        </w:rPr>
        <w:t xml:space="preserve">    </w:t>
      </w:r>
      <w:r w:rsidR="000A316C">
        <w:rPr>
          <w:rFonts w:ascii="Times New Roman" w:eastAsia="宋体" w:hAnsi="Times New Roman"/>
          <w:b/>
          <w:sz w:val="28"/>
          <w:szCs w:val="28"/>
          <w:u w:val="single"/>
        </w:rPr>
        <w:t xml:space="preserve">         </w:t>
      </w:r>
      <w:r w:rsidRPr="00B84930">
        <w:rPr>
          <w:rFonts w:ascii="Times New Roman" w:eastAsia="宋体" w:hAnsi="Times New Roman" w:hint="eastAsia"/>
          <w:b/>
          <w:sz w:val="28"/>
          <w:szCs w:val="28"/>
          <w:u w:val="single"/>
        </w:rPr>
        <w:t xml:space="preserve">       </w:t>
      </w:r>
      <w:r w:rsidRPr="00B84930">
        <w:rPr>
          <w:rFonts w:ascii="Times New Roman" w:eastAsia="宋体" w:hAnsi="Times New Roman"/>
          <w:b/>
          <w:sz w:val="28"/>
          <w:szCs w:val="28"/>
          <w:u w:val="single"/>
        </w:rPr>
        <w:t xml:space="preserve">  </w:t>
      </w:r>
      <w:r w:rsidR="00B84930" w:rsidRPr="00B84930">
        <w:rPr>
          <w:rFonts w:ascii="Times New Roman" w:eastAsia="宋体" w:hAnsi="Times New Roman" w:hint="eastAsia"/>
          <w:b/>
          <w:sz w:val="28"/>
          <w:szCs w:val="28"/>
          <w:u w:val="single"/>
        </w:rPr>
        <w:t xml:space="preserve">  </w:t>
      </w:r>
    </w:p>
    <w:p w14:paraId="14809C63" w14:textId="77777777" w:rsidR="004521BF" w:rsidRPr="00B84930" w:rsidRDefault="000B5608">
      <w:pPr>
        <w:spacing w:line="360" w:lineRule="auto"/>
        <w:rPr>
          <w:rFonts w:ascii="Times New Roman" w:eastAsia="宋体" w:hAnsi="Times New Roman" w:cs="Times New Roman"/>
          <w:b/>
          <w:sz w:val="28"/>
          <w:szCs w:val="28"/>
          <w:u w:val="single"/>
        </w:rPr>
      </w:pPr>
      <w:r w:rsidRPr="00B84930">
        <w:rPr>
          <w:rFonts w:ascii="Times New Roman" w:eastAsia="宋体" w:hAnsi="Times New Roman" w:hint="eastAsia"/>
          <w:b/>
          <w:sz w:val="28"/>
          <w:szCs w:val="28"/>
        </w:rPr>
        <w:t>建</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设</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地</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点</w:t>
      </w:r>
      <w:r w:rsidR="00B84930" w:rsidRPr="00B84930">
        <w:rPr>
          <w:rFonts w:ascii="Times New Roman" w:eastAsia="宋体" w:hAnsi="Times New Roman" w:hint="eastAsia"/>
          <w:b/>
          <w:sz w:val="28"/>
          <w:szCs w:val="28"/>
        </w:rPr>
        <w:t>：</w:t>
      </w:r>
      <w:r w:rsidRPr="00B84930">
        <w:rPr>
          <w:rFonts w:ascii="Times New Roman" w:eastAsia="宋体" w:hAnsi="Times New Roman" w:hint="eastAsia"/>
          <w:b/>
          <w:sz w:val="28"/>
          <w:szCs w:val="28"/>
          <w:u w:val="single"/>
        </w:rPr>
        <w:t>新疆</w:t>
      </w:r>
      <w:r w:rsidR="0062223A" w:rsidRPr="00B84930">
        <w:rPr>
          <w:rFonts w:ascii="Times New Roman" w:eastAsia="宋体" w:hAnsi="Times New Roman" w:hint="eastAsia"/>
          <w:b/>
          <w:sz w:val="28"/>
          <w:szCs w:val="28"/>
          <w:u w:val="single"/>
        </w:rPr>
        <w:t>乌鲁木齐</w:t>
      </w:r>
      <w:r w:rsidR="00915EAF" w:rsidRPr="00B84930">
        <w:rPr>
          <w:rFonts w:ascii="Times New Roman" w:eastAsia="宋体" w:hAnsi="Times New Roman" w:hint="eastAsia"/>
          <w:b/>
          <w:sz w:val="28"/>
          <w:szCs w:val="28"/>
          <w:u w:val="single"/>
        </w:rPr>
        <w:t>县</w:t>
      </w:r>
      <w:r w:rsidR="00E10D1D" w:rsidRPr="00B84930">
        <w:rPr>
          <w:rFonts w:ascii="Times New Roman" w:eastAsia="宋体" w:hAnsi="Times New Roman" w:hint="eastAsia"/>
          <w:b/>
          <w:sz w:val="28"/>
          <w:szCs w:val="28"/>
          <w:u w:val="single"/>
        </w:rPr>
        <w:t xml:space="preserve">  </w:t>
      </w:r>
      <w:r w:rsidR="00BD4270" w:rsidRPr="00B84930">
        <w:rPr>
          <w:rFonts w:ascii="Times New Roman" w:eastAsia="宋体" w:hAnsi="Times New Roman" w:hint="eastAsia"/>
          <w:b/>
          <w:sz w:val="28"/>
          <w:szCs w:val="28"/>
          <w:u w:val="single"/>
        </w:rPr>
        <w:t xml:space="preserve">   </w:t>
      </w:r>
      <w:r w:rsidR="00E10D1D" w:rsidRPr="00B84930">
        <w:rPr>
          <w:rFonts w:ascii="Times New Roman" w:eastAsia="宋体" w:hAnsi="Times New Roman" w:hint="eastAsia"/>
          <w:b/>
          <w:sz w:val="28"/>
          <w:szCs w:val="28"/>
          <w:u w:val="single"/>
        </w:rPr>
        <w:t xml:space="preserve">  </w:t>
      </w:r>
      <w:r w:rsidR="0062223A" w:rsidRPr="00B84930">
        <w:rPr>
          <w:rFonts w:ascii="Times New Roman" w:eastAsia="宋体" w:hAnsi="Times New Roman" w:hint="eastAsia"/>
          <w:b/>
          <w:sz w:val="28"/>
          <w:szCs w:val="28"/>
          <w:u w:val="single"/>
        </w:rPr>
        <w:t xml:space="preserve">  </w:t>
      </w:r>
      <w:r w:rsidR="00B84930" w:rsidRPr="00B84930">
        <w:rPr>
          <w:rFonts w:ascii="Times New Roman" w:eastAsia="宋体" w:hAnsi="Times New Roman"/>
          <w:b/>
          <w:sz w:val="28"/>
          <w:szCs w:val="28"/>
          <w:u w:val="single"/>
        </w:rPr>
        <w:t xml:space="preserve"> </w:t>
      </w:r>
      <w:r w:rsidRPr="00B84930">
        <w:rPr>
          <w:rFonts w:ascii="Times New Roman" w:eastAsia="宋体" w:hAnsi="Times New Roman" w:hint="eastAsia"/>
          <w:b/>
          <w:sz w:val="28"/>
          <w:szCs w:val="28"/>
          <w:u w:val="single"/>
        </w:rPr>
        <w:t xml:space="preserve"> </w:t>
      </w:r>
      <w:r w:rsidR="000A316C">
        <w:rPr>
          <w:rFonts w:ascii="Times New Roman" w:eastAsia="宋体" w:hAnsi="Times New Roman"/>
          <w:b/>
          <w:sz w:val="28"/>
          <w:szCs w:val="28"/>
          <w:u w:val="single"/>
        </w:rPr>
        <w:t xml:space="preserve">             </w:t>
      </w:r>
      <w:r w:rsidRPr="00B84930">
        <w:rPr>
          <w:rFonts w:ascii="Times New Roman" w:eastAsia="宋体" w:hAnsi="Times New Roman" w:hint="eastAsia"/>
          <w:b/>
          <w:sz w:val="28"/>
          <w:szCs w:val="28"/>
          <w:u w:val="single"/>
        </w:rPr>
        <w:t xml:space="preserve"> </w:t>
      </w:r>
      <w:r w:rsidR="0062223A" w:rsidRPr="00B84930">
        <w:rPr>
          <w:rFonts w:ascii="Times New Roman" w:eastAsia="宋体" w:hAnsi="Times New Roman"/>
          <w:b/>
          <w:sz w:val="28"/>
          <w:szCs w:val="28"/>
          <w:u w:val="single"/>
        </w:rPr>
        <w:t xml:space="preserve">  </w:t>
      </w:r>
      <w:r w:rsidRPr="00B84930">
        <w:rPr>
          <w:rFonts w:ascii="Times New Roman" w:eastAsia="宋体" w:hAnsi="Times New Roman" w:hint="eastAsia"/>
          <w:b/>
          <w:sz w:val="28"/>
          <w:szCs w:val="28"/>
          <w:u w:val="single"/>
        </w:rPr>
        <w:t xml:space="preserve">     </w:t>
      </w:r>
    </w:p>
    <w:p w14:paraId="24FC3213" w14:textId="77777777" w:rsidR="004521BF" w:rsidRPr="00B84930" w:rsidRDefault="000B5608">
      <w:pPr>
        <w:spacing w:line="360" w:lineRule="auto"/>
        <w:rPr>
          <w:rFonts w:ascii="Times New Roman" w:eastAsia="宋体" w:hAnsi="Times New Roman" w:cs="Times New Roman"/>
          <w:sz w:val="32"/>
          <w:szCs w:val="32"/>
        </w:rPr>
      </w:pPr>
      <w:r w:rsidRPr="00B84930">
        <w:rPr>
          <w:rFonts w:ascii="Times New Roman" w:eastAsia="宋体" w:hAnsi="Times New Roman" w:hint="eastAsia"/>
          <w:b/>
          <w:sz w:val="28"/>
          <w:szCs w:val="28"/>
        </w:rPr>
        <w:t>验</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收</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单</w:t>
      </w:r>
      <w:r w:rsidRPr="00B84930">
        <w:rPr>
          <w:rFonts w:ascii="Times New Roman" w:eastAsia="宋体" w:hAnsi="Times New Roman" w:hint="eastAsia"/>
          <w:b/>
          <w:sz w:val="28"/>
          <w:szCs w:val="28"/>
        </w:rPr>
        <w:t xml:space="preserve"> </w:t>
      </w:r>
      <w:r w:rsidRPr="00B84930">
        <w:rPr>
          <w:rFonts w:ascii="Times New Roman" w:eastAsia="宋体" w:hAnsi="Times New Roman" w:hint="eastAsia"/>
          <w:b/>
          <w:sz w:val="28"/>
          <w:szCs w:val="28"/>
        </w:rPr>
        <w:t>位</w:t>
      </w:r>
      <w:r w:rsidR="00B84930" w:rsidRPr="00B84930">
        <w:rPr>
          <w:rFonts w:ascii="Times New Roman" w:eastAsia="宋体" w:hAnsi="Times New Roman" w:hint="eastAsia"/>
          <w:b/>
          <w:sz w:val="28"/>
          <w:szCs w:val="28"/>
        </w:rPr>
        <w:t>：</w:t>
      </w:r>
      <w:r w:rsidRPr="00B84930">
        <w:rPr>
          <w:rFonts w:ascii="Times New Roman" w:eastAsia="宋体" w:hAnsi="Times New Roman" w:hint="eastAsia"/>
          <w:b/>
          <w:sz w:val="28"/>
          <w:szCs w:val="28"/>
          <w:u w:val="single"/>
        </w:rPr>
        <w:t>新疆维吾尔自治区交通建设管理局</w:t>
      </w:r>
      <w:r w:rsidR="0062223A" w:rsidRPr="00B84930">
        <w:rPr>
          <w:rFonts w:ascii="Times New Roman" w:eastAsia="宋体" w:hAnsi="Times New Roman" w:hint="eastAsia"/>
          <w:b/>
          <w:sz w:val="28"/>
          <w:szCs w:val="28"/>
          <w:u w:val="single"/>
        </w:rPr>
        <w:t xml:space="preserve">  </w:t>
      </w:r>
      <w:r w:rsidR="00B84930" w:rsidRPr="00B84930">
        <w:rPr>
          <w:rFonts w:ascii="Times New Roman" w:eastAsia="宋体" w:hAnsi="Times New Roman"/>
          <w:b/>
          <w:sz w:val="28"/>
          <w:szCs w:val="28"/>
          <w:u w:val="single"/>
        </w:rPr>
        <w:t xml:space="preserve"> </w:t>
      </w:r>
      <w:r w:rsidRPr="00B84930">
        <w:rPr>
          <w:rFonts w:ascii="Times New Roman" w:eastAsia="宋体" w:hAnsi="Times New Roman" w:cs="Times New Roman"/>
          <w:sz w:val="32"/>
          <w:szCs w:val="32"/>
          <w:u w:val="single"/>
        </w:rPr>
        <w:t xml:space="preserve">  </w:t>
      </w:r>
      <w:r w:rsidR="00B84930">
        <w:rPr>
          <w:rFonts w:ascii="Times New Roman" w:eastAsia="宋体" w:hAnsi="Times New Roman" w:cs="Times New Roman"/>
          <w:sz w:val="32"/>
          <w:szCs w:val="32"/>
          <w:u w:val="single"/>
        </w:rPr>
        <w:t xml:space="preserve">   </w:t>
      </w:r>
      <w:r w:rsidRPr="00B84930">
        <w:rPr>
          <w:rFonts w:ascii="Times New Roman" w:eastAsia="宋体" w:hAnsi="Times New Roman" w:cs="Times New Roman"/>
          <w:sz w:val="32"/>
          <w:szCs w:val="32"/>
          <w:u w:val="single"/>
        </w:rPr>
        <w:t xml:space="preserve">   </w:t>
      </w:r>
      <w:r w:rsidR="0062223A" w:rsidRPr="00B84930">
        <w:rPr>
          <w:rFonts w:ascii="Times New Roman" w:eastAsia="宋体" w:hAnsi="Times New Roman" w:cs="Times New Roman"/>
          <w:sz w:val="32"/>
          <w:szCs w:val="32"/>
          <w:u w:val="single"/>
        </w:rPr>
        <w:t xml:space="preserve"> </w:t>
      </w:r>
      <w:r w:rsidRPr="00B84930">
        <w:rPr>
          <w:rFonts w:ascii="Times New Roman" w:eastAsia="宋体" w:hAnsi="Times New Roman" w:cs="Times New Roman"/>
          <w:sz w:val="32"/>
          <w:szCs w:val="32"/>
          <w:u w:val="single"/>
        </w:rPr>
        <w:t xml:space="preserve">  </w:t>
      </w:r>
    </w:p>
    <w:p w14:paraId="7A19BE8B" w14:textId="77777777" w:rsidR="004521BF" w:rsidRPr="00B84930" w:rsidRDefault="004521BF" w:rsidP="00E10D1D">
      <w:pPr>
        <w:spacing w:beforeLines="50" w:before="156" w:afterLines="50" w:after="156"/>
        <w:rPr>
          <w:rFonts w:ascii="Times New Roman" w:eastAsia="宋体" w:hAnsi="Times New Roman" w:cs="Times New Roman"/>
          <w:sz w:val="28"/>
          <w:szCs w:val="28"/>
          <w:u w:val="single"/>
        </w:rPr>
      </w:pPr>
    </w:p>
    <w:p w14:paraId="48AFCAD0" w14:textId="06D5974C" w:rsidR="002B1F4F" w:rsidRPr="000A316C" w:rsidRDefault="000B5608" w:rsidP="00E10D1D">
      <w:pPr>
        <w:spacing w:beforeLines="50" w:before="156" w:afterLines="50" w:after="156"/>
        <w:jc w:val="center"/>
        <w:rPr>
          <w:rFonts w:ascii="Times New Roman" w:eastAsia="宋体" w:hAnsi="Times New Roman"/>
          <w:b/>
          <w:sz w:val="28"/>
        </w:rPr>
        <w:sectPr w:rsidR="002B1F4F" w:rsidRPr="000A316C" w:rsidSect="002B1F4F">
          <w:footerReference w:type="default" r:id="rId9"/>
          <w:pgSz w:w="11906" w:h="16838"/>
          <w:pgMar w:top="1440" w:right="1587" w:bottom="1440" w:left="1587" w:header="851" w:footer="992" w:gutter="0"/>
          <w:pgNumType w:start="1"/>
          <w:cols w:space="0"/>
          <w:docGrid w:type="lines" w:linePitch="312"/>
        </w:sectPr>
      </w:pPr>
      <w:r w:rsidRPr="000A316C">
        <w:rPr>
          <w:rFonts w:ascii="Times New Roman" w:eastAsia="宋体" w:hAnsi="Times New Roman" w:hint="eastAsia"/>
          <w:b/>
          <w:sz w:val="28"/>
        </w:rPr>
        <w:t xml:space="preserve">  </w:t>
      </w:r>
      <w:r w:rsidRPr="000A316C">
        <w:rPr>
          <w:rFonts w:ascii="Times New Roman" w:eastAsia="宋体" w:hAnsi="Times New Roman" w:cs="Times New Roman"/>
          <w:b/>
          <w:sz w:val="28"/>
        </w:rPr>
        <w:t>20</w:t>
      </w:r>
      <w:r w:rsidR="0062223A" w:rsidRPr="000A316C">
        <w:rPr>
          <w:rFonts w:ascii="Times New Roman" w:eastAsia="宋体" w:hAnsi="Times New Roman" w:cs="Times New Roman" w:hint="eastAsia"/>
          <w:b/>
          <w:sz w:val="28"/>
        </w:rPr>
        <w:t>2</w:t>
      </w:r>
      <w:r w:rsidR="00405179">
        <w:rPr>
          <w:rFonts w:ascii="Times New Roman" w:eastAsia="宋体" w:hAnsi="Times New Roman" w:cs="Times New Roman"/>
          <w:b/>
          <w:sz w:val="28"/>
        </w:rPr>
        <w:t>3</w:t>
      </w:r>
      <w:r w:rsidRPr="000A316C">
        <w:rPr>
          <w:rFonts w:ascii="Times New Roman" w:eastAsia="宋体" w:hAnsi="Times New Roman" w:cs="Times New Roman"/>
          <w:b/>
          <w:sz w:val="28"/>
          <w:szCs w:val="28"/>
        </w:rPr>
        <w:t xml:space="preserve"> </w:t>
      </w:r>
      <w:r w:rsidRPr="000A316C">
        <w:rPr>
          <w:rFonts w:ascii="Times New Roman" w:eastAsia="宋体" w:hAnsi="Times New Roman" w:hint="eastAsia"/>
          <w:b/>
          <w:sz w:val="28"/>
        </w:rPr>
        <w:t>年</w:t>
      </w:r>
      <w:r w:rsidRPr="000A316C">
        <w:rPr>
          <w:rFonts w:ascii="Times New Roman" w:eastAsia="宋体" w:hAnsi="Times New Roman" w:hint="eastAsia"/>
          <w:b/>
          <w:sz w:val="28"/>
        </w:rPr>
        <w:t xml:space="preserve"> </w:t>
      </w:r>
      <w:r w:rsidR="00542EF6" w:rsidRPr="000A316C">
        <w:rPr>
          <w:rFonts w:ascii="Times New Roman" w:eastAsia="宋体" w:hAnsi="Times New Roman" w:cs="Times New Roman" w:hint="eastAsia"/>
          <w:b/>
          <w:sz w:val="28"/>
        </w:rPr>
        <w:t>0</w:t>
      </w:r>
      <w:r w:rsidR="00405179">
        <w:rPr>
          <w:rFonts w:ascii="Times New Roman" w:eastAsia="宋体" w:hAnsi="Times New Roman" w:cs="Times New Roman"/>
          <w:b/>
          <w:sz w:val="28"/>
        </w:rPr>
        <w:t>7</w:t>
      </w:r>
      <w:r w:rsidRPr="000A316C">
        <w:rPr>
          <w:rFonts w:ascii="Times New Roman" w:eastAsia="宋体" w:hAnsi="Times New Roman" w:cs="Times New Roman"/>
          <w:b/>
          <w:sz w:val="28"/>
          <w:szCs w:val="28"/>
        </w:rPr>
        <w:t xml:space="preserve"> </w:t>
      </w:r>
      <w:r w:rsidRPr="000A316C">
        <w:rPr>
          <w:rFonts w:ascii="Times New Roman" w:eastAsia="宋体" w:hAnsi="Times New Roman" w:hint="eastAsia"/>
          <w:b/>
          <w:sz w:val="28"/>
        </w:rPr>
        <w:t>月</w:t>
      </w:r>
      <w:r w:rsidRPr="000A316C">
        <w:rPr>
          <w:rFonts w:ascii="Times New Roman" w:eastAsia="宋体" w:hAnsi="Times New Roman"/>
          <w:b/>
          <w:sz w:val="28"/>
        </w:rPr>
        <w:t xml:space="preserve"> </w:t>
      </w:r>
      <w:r w:rsidR="00405179">
        <w:rPr>
          <w:rFonts w:ascii="Times New Roman" w:eastAsia="宋体" w:hAnsi="Times New Roman"/>
          <w:b/>
          <w:sz w:val="28"/>
        </w:rPr>
        <w:t>12</w:t>
      </w:r>
      <w:r w:rsidRPr="000A316C">
        <w:rPr>
          <w:rFonts w:ascii="Times New Roman" w:eastAsia="宋体" w:hAnsi="Times New Roman" w:cs="Times New Roman" w:hint="eastAsia"/>
          <w:b/>
          <w:sz w:val="28"/>
        </w:rPr>
        <w:t xml:space="preserve"> </w:t>
      </w:r>
      <w:r w:rsidRPr="000A316C">
        <w:rPr>
          <w:rFonts w:ascii="Times New Roman" w:eastAsia="宋体" w:hAnsi="Times New Roman" w:hint="eastAsia"/>
          <w:b/>
          <w:sz w:val="28"/>
        </w:rPr>
        <w:t>日</w:t>
      </w:r>
    </w:p>
    <w:p w14:paraId="1B047232" w14:textId="77777777" w:rsidR="004521BF" w:rsidRPr="00CC12F5" w:rsidRDefault="000B5608" w:rsidP="003E4B4F">
      <w:pPr>
        <w:spacing w:beforeLines="50" w:before="156" w:afterLines="50" w:after="156" w:line="560" w:lineRule="exact"/>
        <w:outlineLvl w:val="0"/>
        <w:rPr>
          <w:rFonts w:ascii="黑体" w:eastAsia="黑体" w:hAnsi="黑体" w:cs="黑体"/>
          <w:b/>
          <w:bCs/>
          <w:sz w:val="36"/>
          <w:szCs w:val="36"/>
        </w:rPr>
      </w:pPr>
      <w:r w:rsidRPr="00CC12F5">
        <w:rPr>
          <w:rFonts w:ascii="黑体" w:eastAsia="黑体" w:hAnsi="黑体" w:cs="黑体" w:hint="eastAsia"/>
          <w:b/>
          <w:bCs/>
          <w:sz w:val="36"/>
          <w:szCs w:val="36"/>
        </w:rPr>
        <w:lastRenderedPageBreak/>
        <w:t>一、生产建设项目水土保持设施验收基本情况表</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4275"/>
        <w:gridCol w:w="800"/>
        <w:gridCol w:w="1019"/>
      </w:tblGrid>
      <w:tr w:rsidR="00054EED" w:rsidRPr="00054EED" w14:paraId="6B73E7B2" w14:textId="77777777" w:rsidTr="00D176A1">
        <w:trPr>
          <w:trHeight w:val="1159"/>
          <w:jc w:val="center"/>
        </w:trPr>
        <w:tc>
          <w:tcPr>
            <w:tcW w:w="2761" w:type="dxa"/>
            <w:tcBorders>
              <w:tl2br w:val="nil"/>
              <w:tr2bl w:val="nil"/>
            </w:tcBorders>
            <w:vAlign w:val="center"/>
          </w:tcPr>
          <w:p w14:paraId="149D9978" w14:textId="77777777" w:rsidR="004521BF" w:rsidRPr="00BD4270" w:rsidRDefault="000B5608">
            <w:pPr>
              <w:spacing w:line="360" w:lineRule="auto"/>
              <w:ind w:leftChars="57" w:left="120"/>
              <w:jc w:val="center"/>
              <w:rPr>
                <w:rFonts w:ascii="仿宋" w:eastAsia="仿宋" w:hAnsi="仿宋" w:cs="仿宋"/>
                <w:sz w:val="24"/>
                <w:szCs w:val="24"/>
              </w:rPr>
            </w:pPr>
            <w:r w:rsidRPr="00BD4270">
              <w:rPr>
                <w:rFonts w:ascii="仿宋" w:eastAsia="仿宋" w:hAnsi="仿宋" w:cs="仿宋" w:hint="eastAsia"/>
                <w:sz w:val="24"/>
                <w:szCs w:val="24"/>
              </w:rPr>
              <w:t>项目名称</w:t>
            </w:r>
          </w:p>
        </w:tc>
        <w:tc>
          <w:tcPr>
            <w:tcW w:w="4275" w:type="dxa"/>
            <w:tcBorders>
              <w:tl2br w:val="nil"/>
              <w:tr2bl w:val="nil"/>
            </w:tcBorders>
            <w:vAlign w:val="center"/>
          </w:tcPr>
          <w:p w14:paraId="7D1557FF" w14:textId="77777777" w:rsidR="00A071DD" w:rsidRDefault="0062223A" w:rsidP="00BD4270">
            <w:pPr>
              <w:spacing w:line="360" w:lineRule="auto"/>
              <w:ind w:leftChars="57" w:left="120"/>
              <w:jc w:val="center"/>
              <w:rPr>
                <w:rFonts w:ascii="Times New Roman" w:eastAsia="仿宋_GB2312" w:hAnsi="Times New Roman" w:cs="Times New Roman"/>
                <w:sz w:val="24"/>
                <w:szCs w:val="24"/>
              </w:rPr>
            </w:pPr>
            <w:r w:rsidRPr="0062223A">
              <w:rPr>
                <w:rFonts w:ascii="Times New Roman" w:eastAsia="仿宋_GB2312" w:hAnsi="Times New Roman" w:cs="Times New Roman"/>
                <w:sz w:val="24"/>
                <w:szCs w:val="24"/>
              </w:rPr>
              <w:t>G216</w:t>
            </w:r>
            <w:r w:rsidRPr="0062223A">
              <w:rPr>
                <w:rFonts w:ascii="Times New Roman" w:eastAsia="仿宋_GB2312" w:hAnsi="Times New Roman" w:cs="Times New Roman"/>
                <w:sz w:val="24"/>
                <w:szCs w:val="24"/>
              </w:rPr>
              <w:t>线白杨</w:t>
            </w:r>
            <w:proofErr w:type="gramStart"/>
            <w:r w:rsidRPr="0062223A">
              <w:rPr>
                <w:rFonts w:ascii="Times New Roman" w:eastAsia="仿宋_GB2312" w:hAnsi="Times New Roman" w:cs="Times New Roman"/>
                <w:sz w:val="24"/>
                <w:szCs w:val="24"/>
              </w:rPr>
              <w:t>沟至后峡</w:t>
            </w:r>
            <w:proofErr w:type="gramEnd"/>
            <w:r w:rsidRPr="0062223A">
              <w:rPr>
                <w:rFonts w:ascii="Times New Roman" w:eastAsia="仿宋_GB2312" w:hAnsi="Times New Roman" w:cs="Times New Roman"/>
                <w:sz w:val="24"/>
                <w:szCs w:val="24"/>
              </w:rPr>
              <w:t>沟口段公路</w:t>
            </w:r>
          </w:p>
          <w:p w14:paraId="36DDD5D0" w14:textId="77777777" w:rsidR="004521BF" w:rsidRPr="00846B33" w:rsidRDefault="0062223A" w:rsidP="00BD4270">
            <w:pPr>
              <w:spacing w:line="360" w:lineRule="auto"/>
              <w:ind w:leftChars="57" w:left="120"/>
              <w:jc w:val="center"/>
              <w:rPr>
                <w:rFonts w:ascii="Times New Roman" w:eastAsia="仿宋_GB2312" w:hAnsi="Times New Roman" w:cs="Times New Roman"/>
                <w:sz w:val="24"/>
                <w:szCs w:val="24"/>
              </w:rPr>
            </w:pPr>
            <w:r w:rsidRPr="0062223A">
              <w:rPr>
                <w:rFonts w:ascii="Times New Roman" w:eastAsia="仿宋_GB2312" w:hAnsi="Times New Roman" w:cs="Times New Roman"/>
                <w:sz w:val="24"/>
                <w:szCs w:val="24"/>
              </w:rPr>
              <w:t>改建工程</w:t>
            </w:r>
          </w:p>
        </w:tc>
        <w:tc>
          <w:tcPr>
            <w:tcW w:w="800" w:type="dxa"/>
            <w:tcBorders>
              <w:tl2br w:val="nil"/>
              <w:tr2bl w:val="nil"/>
            </w:tcBorders>
            <w:vAlign w:val="center"/>
          </w:tcPr>
          <w:p w14:paraId="77604FEC" w14:textId="77777777" w:rsidR="004521BF" w:rsidRPr="00542EF6" w:rsidRDefault="000B5608">
            <w:pPr>
              <w:spacing w:line="360" w:lineRule="auto"/>
              <w:jc w:val="center"/>
              <w:rPr>
                <w:rFonts w:ascii="仿宋" w:eastAsia="仿宋" w:hAnsi="仿宋" w:cs="仿宋"/>
                <w:sz w:val="24"/>
                <w:szCs w:val="24"/>
              </w:rPr>
            </w:pPr>
            <w:r w:rsidRPr="00542EF6">
              <w:rPr>
                <w:rFonts w:ascii="仿宋" w:eastAsia="仿宋" w:hAnsi="仿宋" w:cs="仿宋" w:hint="eastAsia"/>
                <w:sz w:val="24"/>
                <w:szCs w:val="24"/>
              </w:rPr>
              <w:t>行业类别</w:t>
            </w:r>
          </w:p>
        </w:tc>
        <w:tc>
          <w:tcPr>
            <w:tcW w:w="1019" w:type="dxa"/>
            <w:tcBorders>
              <w:tl2br w:val="nil"/>
              <w:tr2bl w:val="nil"/>
            </w:tcBorders>
            <w:vAlign w:val="center"/>
          </w:tcPr>
          <w:p w14:paraId="44E6F5E3" w14:textId="77777777" w:rsidR="004521BF" w:rsidRPr="00846B33" w:rsidRDefault="000B5608">
            <w:pPr>
              <w:spacing w:line="360" w:lineRule="auto"/>
              <w:jc w:val="center"/>
              <w:rPr>
                <w:rFonts w:ascii="Times New Roman" w:eastAsia="仿宋_GB2312" w:hAnsi="Times New Roman" w:cs="Times New Roman"/>
                <w:sz w:val="24"/>
                <w:szCs w:val="24"/>
              </w:rPr>
            </w:pPr>
            <w:r w:rsidRPr="00846B33">
              <w:rPr>
                <w:rFonts w:ascii="Times New Roman" w:eastAsia="仿宋_GB2312" w:hAnsi="Times New Roman" w:cs="Times New Roman"/>
                <w:sz w:val="24"/>
                <w:szCs w:val="24"/>
              </w:rPr>
              <w:t>公路</w:t>
            </w:r>
            <w:r w:rsidR="006D59B3">
              <w:rPr>
                <w:rFonts w:ascii="Times New Roman" w:eastAsia="仿宋_GB2312" w:hAnsi="Times New Roman" w:cs="Times New Roman" w:hint="eastAsia"/>
                <w:sz w:val="24"/>
                <w:szCs w:val="24"/>
              </w:rPr>
              <w:t>工程</w:t>
            </w:r>
          </w:p>
        </w:tc>
      </w:tr>
      <w:tr w:rsidR="00054EED" w:rsidRPr="00054EED" w14:paraId="616EF6E6" w14:textId="77777777" w:rsidTr="00D176A1">
        <w:trPr>
          <w:trHeight w:val="1159"/>
          <w:jc w:val="center"/>
        </w:trPr>
        <w:tc>
          <w:tcPr>
            <w:tcW w:w="2761" w:type="dxa"/>
            <w:tcBorders>
              <w:tl2br w:val="nil"/>
              <w:tr2bl w:val="nil"/>
            </w:tcBorders>
            <w:vAlign w:val="center"/>
          </w:tcPr>
          <w:p w14:paraId="588C7686"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主管部门</w:t>
            </w:r>
          </w:p>
          <w:p w14:paraId="1FABCB06"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（或主要投资方）</w:t>
            </w:r>
          </w:p>
        </w:tc>
        <w:tc>
          <w:tcPr>
            <w:tcW w:w="4275" w:type="dxa"/>
            <w:tcBorders>
              <w:tl2br w:val="nil"/>
              <w:tr2bl w:val="nil"/>
            </w:tcBorders>
            <w:vAlign w:val="center"/>
          </w:tcPr>
          <w:p w14:paraId="1C985E94" w14:textId="77777777" w:rsidR="004521BF" w:rsidRPr="00846B33" w:rsidRDefault="000B5608">
            <w:pPr>
              <w:spacing w:line="360" w:lineRule="auto"/>
              <w:ind w:firstLineChars="50" w:firstLine="120"/>
              <w:jc w:val="center"/>
              <w:rPr>
                <w:rFonts w:ascii="Times New Roman" w:eastAsia="仿宋_GB2312" w:hAnsi="Times New Roman" w:cs="Times New Roman"/>
                <w:sz w:val="24"/>
                <w:szCs w:val="24"/>
              </w:rPr>
            </w:pPr>
            <w:r w:rsidRPr="00846B33">
              <w:rPr>
                <w:rFonts w:ascii="Times New Roman" w:eastAsia="仿宋_GB2312" w:hAnsi="Times New Roman" w:cs="Times New Roman"/>
                <w:sz w:val="24"/>
                <w:szCs w:val="24"/>
              </w:rPr>
              <w:t>新疆维吾尔自治区交通建设管理局</w:t>
            </w:r>
          </w:p>
        </w:tc>
        <w:tc>
          <w:tcPr>
            <w:tcW w:w="800" w:type="dxa"/>
            <w:tcBorders>
              <w:tl2br w:val="nil"/>
              <w:tr2bl w:val="nil"/>
            </w:tcBorders>
            <w:vAlign w:val="center"/>
          </w:tcPr>
          <w:p w14:paraId="1C710C7D" w14:textId="77777777" w:rsidR="004521BF" w:rsidRPr="00743F23" w:rsidRDefault="000B5608">
            <w:pPr>
              <w:spacing w:line="360" w:lineRule="auto"/>
              <w:jc w:val="center"/>
              <w:rPr>
                <w:rFonts w:ascii="仿宋" w:eastAsia="仿宋" w:hAnsi="仿宋" w:cs="仿宋"/>
                <w:sz w:val="24"/>
                <w:szCs w:val="24"/>
              </w:rPr>
            </w:pPr>
            <w:r w:rsidRPr="00743F23">
              <w:rPr>
                <w:rFonts w:ascii="仿宋" w:eastAsia="仿宋" w:hAnsi="仿宋" w:cs="仿宋" w:hint="eastAsia"/>
                <w:sz w:val="24"/>
                <w:szCs w:val="24"/>
              </w:rPr>
              <w:t>项目性质</w:t>
            </w:r>
          </w:p>
        </w:tc>
        <w:tc>
          <w:tcPr>
            <w:tcW w:w="1019" w:type="dxa"/>
            <w:tcBorders>
              <w:tl2br w:val="nil"/>
              <w:tr2bl w:val="nil"/>
            </w:tcBorders>
            <w:vAlign w:val="center"/>
          </w:tcPr>
          <w:p w14:paraId="37F8DE25" w14:textId="77777777" w:rsidR="004521BF" w:rsidRPr="00846B33" w:rsidRDefault="00B30554">
            <w:pPr>
              <w:spacing w:line="360" w:lineRule="auto"/>
              <w:jc w:val="center"/>
              <w:rPr>
                <w:rFonts w:ascii="Times New Roman" w:eastAsia="仿宋_GB2312" w:hAnsi="Times New Roman" w:cs="Times New Roman"/>
                <w:sz w:val="24"/>
                <w:szCs w:val="24"/>
              </w:rPr>
            </w:pPr>
            <w:r w:rsidRPr="00846B33">
              <w:rPr>
                <w:rFonts w:ascii="Times New Roman" w:eastAsia="仿宋_GB2312" w:hAnsi="Times New Roman" w:cs="Times New Roman"/>
                <w:sz w:val="24"/>
                <w:szCs w:val="24"/>
              </w:rPr>
              <w:t>改</w:t>
            </w:r>
            <w:r w:rsidR="00E10D1D" w:rsidRPr="00846B33">
              <w:rPr>
                <w:rFonts w:ascii="Times New Roman" w:eastAsia="仿宋_GB2312" w:hAnsi="Times New Roman" w:cs="Times New Roman"/>
                <w:sz w:val="24"/>
                <w:szCs w:val="24"/>
              </w:rPr>
              <w:t>建</w:t>
            </w:r>
          </w:p>
        </w:tc>
      </w:tr>
      <w:tr w:rsidR="00054EED" w:rsidRPr="00054EED" w14:paraId="1BA4880F" w14:textId="77777777" w:rsidTr="00D176A1">
        <w:trPr>
          <w:trHeight w:val="1159"/>
          <w:jc w:val="center"/>
        </w:trPr>
        <w:tc>
          <w:tcPr>
            <w:tcW w:w="2761" w:type="dxa"/>
            <w:tcBorders>
              <w:tl2br w:val="nil"/>
              <w:tr2bl w:val="nil"/>
            </w:tcBorders>
            <w:vAlign w:val="center"/>
          </w:tcPr>
          <w:p w14:paraId="7902BE00"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水土保持方案批复机关、文号及时间</w:t>
            </w:r>
          </w:p>
        </w:tc>
        <w:tc>
          <w:tcPr>
            <w:tcW w:w="6094" w:type="dxa"/>
            <w:gridSpan w:val="3"/>
            <w:tcBorders>
              <w:tl2br w:val="nil"/>
              <w:tr2bl w:val="nil"/>
            </w:tcBorders>
            <w:vAlign w:val="center"/>
          </w:tcPr>
          <w:p w14:paraId="79400E24" w14:textId="77777777" w:rsidR="006D59B3" w:rsidRDefault="006D59B3">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新疆维吾尔</w:t>
            </w:r>
            <w:r w:rsidR="000B5608" w:rsidRPr="00846B33">
              <w:rPr>
                <w:rFonts w:ascii="Times New Roman" w:eastAsia="仿宋_GB2312" w:hAnsi="Times New Roman" w:cs="Times New Roman"/>
                <w:sz w:val="24"/>
                <w:szCs w:val="24"/>
              </w:rPr>
              <w:t>自治区水利厅、</w:t>
            </w:r>
          </w:p>
          <w:p w14:paraId="296B7CEE" w14:textId="77777777" w:rsidR="004521BF" w:rsidRPr="00846B33" w:rsidRDefault="0062223A" w:rsidP="006D59B3">
            <w:pPr>
              <w:spacing w:line="360" w:lineRule="auto"/>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新水办水保〔</w:t>
            </w:r>
            <w:r w:rsidRPr="0062223A">
              <w:rPr>
                <w:rFonts w:ascii="Times New Roman" w:eastAsia="仿宋_GB2312" w:hAnsi="Times New Roman" w:cs="Times New Roman"/>
                <w:sz w:val="24"/>
                <w:szCs w:val="24"/>
              </w:rPr>
              <w:t>2017</w:t>
            </w:r>
            <w:r w:rsidRPr="0062223A">
              <w:rPr>
                <w:rFonts w:ascii="Times New Roman" w:eastAsia="仿宋_GB2312" w:hAnsi="Times New Roman" w:cs="Times New Roman"/>
                <w:sz w:val="24"/>
                <w:szCs w:val="24"/>
              </w:rPr>
              <w:t>〕</w:t>
            </w:r>
            <w:r w:rsidRPr="0062223A">
              <w:rPr>
                <w:rFonts w:ascii="Times New Roman" w:eastAsia="仿宋_GB2312" w:hAnsi="Times New Roman" w:cs="Times New Roman"/>
                <w:sz w:val="24"/>
                <w:szCs w:val="24"/>
              </w:rPr>
              <w:t>27</w:t>
            </w:r>
            <w:r w:rsidRPr="0062223A">
              <w:rPr>
                <w:rFonts w:ascii="Times New Roman" w:eastAsia="仿宋_GB2312" w:hAnsi="Times New Roman" w:cs="Times New Roman"/>
                <w:sz w:val="24"/>
                <w:szCs w:val="24"/>
              </w:rPr>
              <w:t>号</w:t>
            </w:r>
            <w:r w:rsidR="006D59B3">
              <w:rPr>
                <w:rFonts w:ascii="Times New Roman" w:eastAsia="仿宋_GB2312" w:hAnsi="Times New Roman" w:cs="Times New Roman" w:hint="eastAsia"/>
                <w:sz w:val="24"/>
                <w:szCs w:val="24"/>
              </w:rPr>
              <w:t>，</w:t>
            </w:r>
            <w:r w:rsidR="00743F23" w:rsidRPr="00846B33">
              <w:rPr>
                <w:rFonts w:ascii="Times New Roman" w:eastAsia="仿宋_GB2312" w:hAnsi="Times New Roman" w:cs="Times New Roman"/>
                <w:sz w:val="24"/>
                <w:szCs w:val="24"/>
              </w:rPr>
              <w:t>201</w:t>
            </w:r>
            <w:r>
              <w:rPr>
                <w:rFonts w:ascii="Times New Roman" w:eastAsia="仿宋_GB2312" w:hAnsi="Times New Roman" w:cs="Times New Roman" w:hint="eastAsia"/>
                <w:sz w:val="24"/>
                <w:szCs w:val="24"/>
              </w:rPr>
              <w:t>7</w:t>
            </w:r>
            <w:r w:rsidR="00743F23" w:rsidRPr="00846B33">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3</w:t>
            </w:r>
            <w:r w:rsidR="00743F23" w:rsidRPr="00846B33">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3</w:t>
            </w:r>
            <w:r w:rsidR="00743F23" w:rsidRPr="00846B33">
              <w:rPr>
                <w:rFonts w:ascii="Times New Roman" w:eastAsia="仿宋_GB2312" w:hAnsi="Times New Roman" w:cs="Times New Roman"/>
                <w:sz w:val="24"/>
                <w:szCs w:val="24"/>
              </w:rPr>
              <w:t>日</w:t>
            </w:r>
          </w:p>
        </w:tc>
      </w:tr>
      <w:tr w:rsidR="00054EED" w:rsidRPr="00054EED" w14:paraId="11CCBECE" w14:textId="77777777" w:rsidTr="00D176A1">
        <w:trPr>
          <w:trHeight w:val="1159"/>
          <w:jc w:val="center"/>
        </w:trPr>
        <w:tc>
          <w:tcPr>
            <w:tcW w:w="2761" w:type="dxa"/>
            <w:tcBorders>
              <w:tl2br w:val="nil"/>
              <w:tr2bl w:val="nil"/>
            </w:tcBorders>
            <w:vAlign w:val="center"/>
          </w:tcPr>
          <w:p w14:paraId="120479E0" w14:textId="77777777" w:rsidR="0064338F" w:rsidRPr="00542EF6" w:rsidRDefault="0064338F">
            <w:pPr>
              <w:spacing w:line="360" w:lineRule="auto"/>
              <w:ind w:leftChars="57" w:left="120"/>
              <w:jc w:val="center"/>
              <w:rPr>
                <w:rFonts w:ascii="仿宋" w:eastAsia="仿宋" w:hAnsi="仿宋" w:cs="仿宋"/>
                <w:sz w:val="24"/>
                <w:szCs w:val="24"/>
              </w:rPr>
            </w:pPr>
            <w:r w:rsidRPr="00542EF6">
              <w:rPr>
                <w:rFonts w:ascii="仿宋" w:eastAsia="仿宋" w:hAnsi="仿宋" w:cs="仿宋" w:hint="eastAsia"/>
                <w:sz w:val="24"/>
                <w:szCs w:val="24"/>
              </w:rPr>
              <w:t>水土保持方案变更</w:t>
            </w:r>
            <w:r w:rsidR="00D176A1" w:rsidRPr="00542EF6">
              <w:rPr>
                <w:rFonts w:ascii="仿宋" w:eastAsia="仿宋" w:hAnsi="仿宋" w:cs="仿宋" w:hint="eastAsia"/>
                <w:sz w:val="24"/>
                <w:szCs w:val="24"/>
              </w:rPr>
              <w:t>批</w:t>
            </w:r>
            <w:r w:rsidRPr="00542EF6">
              <w:rPr>
                <w:rFonts w:ascii="仿宋" w:eastAsia="仿宋" w:hAnsi="仿宋" w:cs="仿宋" w:hint="eastAsia"/>
                <w:sz w:val="24"/>
                <w:szCs w:val="24"/>
              </w:rPr>
              <w:t>复机关、文号及时间</w:t>
            </w:r>
          </w:p>
        </w:tc>
        <w:tc>
          <w:tcPr>
            <w:tcW w:w="6094" w:type="dxa"/>
            <w:gridSpan w:val="3"/>
            <w:tcBorders>
              <w:tl2br w:val="nil"/>
              <w:tr2bl w:val="nil"/>
            </w:tcBorders>
            <w:vAlign w:val="center"/>
          </w:tcPr>
          <w:p w14:paraId="50C4325B" w14:textId="77777777" w:rsidR="0064338F" w:rsidRPr="00846B33" w:rsidRDefault="00B8717A">
            <w:pPr>
              <w:spacing w:line="360" w:lineRule="auto"/>
              <w:jc w:val="center"/>
              <w:rPr>
                <w:rFonts w:ascii="Times New Roman" w:eastAsia="仿宋_GB2312" w:hAnsi="Times New Roman" w:cs="Times New Roman"/>
                <w:sz w:val="24"/>
                <w:szCs w:val="24"/>
              </w:rPr>
            </w:pPr>
            <w:r w:rsidRPr="00846B33">
              <w:rPr>
                <w:rFonts w:ascii="Times New Roman" w:eastAsia="仿宋_GB2312" w:hAnsi="Times New Roman" w:cs="Times New Roman"/>
                <w:sz w:val="24"/>
                <w:szCs w:val="24"/>
              </w:rPr>
              <w:t>\</w:t>
            </w:r>
          </w:p>
        </w:tc>
      </w:tr>
      <w:tr w:rsidR="00054EED" w:rsidRPr="00054EED" w14:paraId="053A1EC7" w14:textId="77777777" w:rsidTr="00D176A1">
        <w:trPr>
          <w:trHeight w:val="1159"/>
          <w:jc w:val="center"/>
        </w:trPr>
        <w:tc>
          <w:tcPr>
            <w:tcW w:w="2761" w:type="dxa"/>
            <w:tcBorders>
              <w:tl2br w:val="nil"/>
              <w:tr2bl w:val="nil"/>
            </w:tcBorders>
            <w:vAlign w:val="center"/>
          </w:tcPr>
          <w:p w14:paraId="76C08DF8" w14:textId="77777777" w:rsidR="004521BF" w:rsidRPr="00542EF6" w:rsidRDefault="000B5608">
            <w:pPr>
              <w:spacing w:line="360" w:lineRule="auto"/>
              <w:ind w:leftChars="57" w:left="120"/>
              <w:jc w:val="center"/>
              <w:rPr>
                <w:rFonts w:ascii="仿宋" w:eastAsia="仿宋" w:hAnsi="仿宋" w:cs="仿宋"/>
                <w:sz w:val="24"/>
                <w:szCs w:val="24"/>
              </w:rPr>
            </w:pPr>
            <w:r w:rsidRPr="00542EF6">
              <w:rPr>
                <w:rFonts w:ascii="仿宋" w:eastAsia="仿宋" w:hAnsi="仿宋" w:cs="仿宋" w:hint="eastAsia"/>
                <w:sz w:val="24"/>
                <w:szCs w:val="24"/>
              </w:rPr>
              <w:t>水土保持初步设计批复机关、文号及时间</w:t>
            </w:r>
          </w:p>
        </w:tc>
        <w:tc>
          <w:tcPr>
            <w:tcW w:w="6094" w:type="dxa"/>
            <w:gridSpan w:val="3"/>
            <w:tcBorders>
              <w:tl2br w:val="nil"/>
              <w:tr2bl w:val="nil"/>
            </w:tcBorders>
            <w:vAlign w:val="center"/>
          </w:tcPr>
          <w:p w14:paraId="54135895" w14:textId="77777777" w:rsidR="004521BF" w:rsidRPr="00846B33" w:rsidRDefault="00B8717A">
            <w:pPr>
              <w:spacing w:line="360" w:lineRule="auto"/>
              <w:jc w:val="center"/>
              <w:rPr>
                <w:rFonts w:ascii="Times New Roman" w:eastAsia="仿宋_GB2312" w:hAnsi="Times New Roman" w:cs="Times New Roman"/>
                <w:sz w:val="24"/>
                <w:szCs w:val="24"/>
              </w:rPr>
            </w:pPr>
            <w:r w:rsidRPr="00846B33">
              <w:rPr>
                <w:rFonts w:ascii="Times New Roman" w:eastAsia="仿宋_GB2312" w:hAnsi="Times New Roman" w:cs="Times New Roman"/>
                <w:sz w:val="24"/>
                <w:szCs w:val="24"/>
              </w:rPr>
              <w:t>\</w:t>
            </w:r>
          </w:p>
        </w:tc>
      </w:tr>
      <w:tr w:rsidR="00054EED" w:rsidRPr="00054EED" w14:paraId="0CC3A5FB" w14:textId="77777777" w:rsidTr="00D176A1">
        <w:trPr>
          <w:trHeight w:val="1159"/>
          <w:jc w:val="center"/>
        </w:trPr>
        <w:tc>
          <w:tcPr>
            <w:tcW w:w="2761" w:type="dxa"/>
            <w:tcBorders>
              <w:tl2br w:val="nil"/>
              <w:tr2bl w:val="nil"/>
            </w:tcBorders>
            <w:vAlign w:val="center"/>
          </w:tcPr>
          <w:p w14:paraId="21BB792F" w14:textId="77777777" w:rsidR="004521BF" w:rsidRPr="00CC12F5" w:rsidRDefault="000B5608">
            <w:pPr>
              <w:spacing w:line="360" w:lineRule="auto"/>
              <w:ind w:leftChars="57" w:left="120"/>
              <w:jc w:val="center"/>
              <w:rPr>
                <w:rFonts w:ascii="仿宋" w:eastAsia="仿宋" w:hAnsi="仿宋" w:cs="仿宋"/>
                <w:sz w:val="24"/>
                <w:szCs w:val="24"/>
              </w:rPr>
            </w:pPr>
            <w:r w:rsidRPr="00CC12F5">
              <w:rPr>
                <w:rFonts w:ascii="仿宋" w:eastAsia="仿宋" w:hAnsi="仿宋" w:cs="仿宋" w:hint="eastAsia"/>
                <w:sz w:val="24"/>
                <w:szCs w:val="24"/>
              </w:rPr>
              <w:t>项目建设起止时间</w:t>
            </w:r>
          </w:p>
        </w:tc>
        <w:tc>
          <w:tcPr>
            <w:tcW w:w="6094" w:type="dxa"/>
            <w:gridSpan w:val="3"/>
            <w:tcBorders>
              <w:tl2br w:val="nil"/>
              <w:tr2bl w:val="nil"/>
            </w:tcBorders>
            <w:vAlign w:val="center"/>
          </w:tcPr>
          <w:p w14:paraId="3024BF17" w14:textId="46028BEE" w:rsidR="004521BF" w:rsidRPr="007B3E4C" w:rsidRDefault="000B5608" w:rsidP="00915EAF">
            <w:pPr>
              <w:spacing w:line="360" w:lineRule="auto"/>
              <w:ind w:leftChars="57" w:left="120" w:right="120"/>
              <w:jc w:val="center"/>
              <w:rPr>
                <w:rFonts w:ascii="Times New Roman" w:eastAsia="仿宋_GB2312" w:hAnsi="Times New Roman" w:cs="Times New Roman"/>
                <w:sz w:val="24"/>
                <w:szCs w:val="24"/>
              </w:rPr>
            </w:pPr>
            <w:r w:rsidRPr="007B3E4C">
              <w:rPr>
                <w:rFonts w:ascii="Times New Roman" w:eastAsia="仿宋_GB2312" w:hAnsi="Times New Roman" w:cs="Times New Roman"/>
                <w:sz w:val="24"/>
                <w:szCs w:val="24"/>
              </w:rPr>
              <w:t>201</w:t>
            </w:r>
            <w:r w:rsidR="0062223A" w:rsidRPr="007B3E4C">
              <w:rPr>
                <w:rFonts w:ascii="Times New Roman" w:eastAsia="仿宋_GB2312" w:hAnsi="Times New Roman" w:cs="Times New Roman" w:hint="eastAsia"/>
                <w:sz w:val="24"/>
                <w:szCs w:val="24"/>
              </w:rPr>
              <w:t>6</w:t>
            </w:r>
            <w:r w:rsidRPr="007B3E4C">
              <w:rPr>
                <w:rFonts w:ascii="Times New Roman" w:eastAsia="仿宋_GB2312" w:hAnsi="Times New Roman" w:cs="Times New Roman"/>
                <w:sz w:val="24"/>
                <w:szCs w:val="24"/>
              </w:rPr>
              <w:t>年</w:t>
            </w:r>
            <w:r w:rsidR="0062223A" w:rsidRPr="007B3E4C">
              <w:rPr>
                <w:rFonts w:ascii="Times New Roman" w:eastAsia="仿宋_GB2312" w:hAnsi="Times New Roman" w:cs="Times New Roman" w:hint="eastAsia"/>
                <w:sz w:val="24"/>
                <w:szCs w:val="24"/>
              </w:rPr>
              <w:t>11</w:t>
            </w:r>
            <w:r w:rsidRPr="007B3E4C">
              <w:rPr>
                <w:rFonts w:ascii="Times New Roman" w:eastAsia="仿宋_GB2312" w:hAnsi="Times New Roman" w:cs="Times New Roman"/>
                <w:sz w:val="24"/>
                <w:szCs w:val="24"/>
              </w:rPr>
              <w:t>月至</w:t>
            </w:r>
            <w:r w:rsidRPr="007B3E4C">
              <w:rPr>
                <w:rFonts w:ascii="Times New Roman" w:eastAsia="仿宋_GB2312" w:hAnsi="Times New Roman" w:cs="Times New Roman"/>
                <w:sz w:val="24"/>
                <w:szCs w:val="24"/>
              </w:rPr>
              <w:t>20</w:t>
            </w:r>
            <w:r w:rsidR="00405179" w:rsidRPr="007B3E4C">
              <w:rPr>
                <w:rFonts w:ascii="Times New Roman" w:eastAsia="仿宋_GB2312" w:hAnsi="Times New Roman" w:cs="Times New Roman"/>
                <w:sz w:val="24"/>
                <w:szCs w:val="24"/>
              </w:rPr>
              <w:t>19</w:t>
            </w:r>
            <w:r w:rsidRPr="007B3E4C">
              <w:rPr>
                <w:rFonts w:ascii="Times New Roman" w:eastAsia="仿宋_GB2312" w:hAnsi="Times New Roman" w:cs="Times New Roman"/>
                <w:sz w:val="24"/>
                <w:szCs w:val="24"/>
              </w:rPr>
              <w:t>年</w:t>
            </w:r>
            <w:r w:rsidR="00405179" w:rsidRPr="007B3E4C">
              <w:rPr>
                <w:rFonts w:ascii="Times New Roman" w:eastAsia="仿宋_GB2312" w:hAnsi="Times New Roman" w:cs="Times New Roman"/>
                <w:sz w:val="24"/>
                <w:szCs w:val="24"/>
              </w:rPr>
              <w:t>7</w:t>
            </w:r>
            <w:r w:rsidRPr="007B3E4C">
              <w:rPr>
                <w:rFonts w:ascii="Times New Roman" w:eastAsia="仿宋_GB2312" w:hAnsi="Times New Roman" w:cs="Times New Roman"/>
                <w:sz w:val="24"/>
                <w:szCs w:val="24"/>
              </w:rPr>
              <w:t>月</w:t>
            </w:r>
          </w:p>
        </w:tc>
      </w:tr>
      <w:tr w:rsidR="00054EED" w:rsidRPr="00054EED" w14:paraId="1F6A2EA4" w14:textId="77777777" w:rsidTr="00D176A1">
        <w:trPr>
          <w:trHeight w:val="1159"/>
          <w:jc w:val="center"/>
        </w:trPr>
        <w:tc>
          <w:tcPr>
            <w:tcW w:w="2761" w:type="dxa"/>
            <w:tcBorders>
              <w:tl2br w:val="nil"/>
              <w:tr2bl w:val="nil"/>
            </w:tcBorders>
            <w:vAlign w:val="center"/>
          </w:tcPr>
          <w:p w14:paraId="48C352BE"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水土保持方案编制单位</w:t>
            </w:r>
          </w:p>
        </w:tc>
        <w:tc>
          <w:tcPr>
            <w:tcW w:w="6094" w:type="dxa"/>
            <w:gridSpan w:val="3"/>
            <w:tcBorders>
              <w:tl2br w:val="nil"/>
              <w:tr2bl w:val="nil"/>
            </w:tcBorders>
            <w:vAlign w:val="center"/>
          </w:tcPr>
          <w:p w14:paraId="084A2495" w14:textId="77777777" w:rsidR="004521BF" w:rsidRPr="00846B33" w:rsidRDefault="0062223A">
            <w:pPr>
              <w:spacing w:line="360" w:lineRule="auto"/>
              <w:ind w:leftChars="57" w:left="120" w:right="120"/>
              <w:jc w:val="center"/>
              <w:rPr>
                <w:rFonts w:ascii="Times New Roman" w:eastAsia="仿宋_GB2312" w:hAnsi="Times New Roman" w:cs="Times New Roman"/>
                <w:color w:val="FF0000"/>
                <w:sz w:val="24"/>
                <w:szCs w:val="24"/>
              </w:rPr>
            </w:pPr>
            <w:r w:rsidRPr="0062223A">
              <w:rPr>
                <w:rFonts w:ascii="Times New Roman" w:eastAsia="仿宋_GB2312" w:hAnsi="Times New Roman" w:cs="Times New Roman" w:hint="eastAsia"/>
                <w:sz w:val="24"/>
                <w:szCs w:val="24"/>
              </w:rPr>
              <w:t>中国电建集团华东勘测设计研究院有限公司</w:t>
            </w:r>
          </w:p>
        </w:tc>
      </w:tr>
      <w:tr w:rsidR="00054EED" w:rsidRPr="00054EED" w14:paraId="23497122" w14:textId="77777777" w:rsidTr="00D176A1">
        <w:trPr>
          <w:trHeight w:val="1159"/>
          <w:jc w:val="center"/>
        </w:trPr>
        <w:tc>
          <w:tcPr>
            <w:tcW w:w="2761" w:type="dxa"/>
            <w:tcBorders>
              <w:tl2br w:val="nil"/>
              <w:tr2bl w:val="nil"/>
            </w:tcBorders>
            <w:vAlign w:val="center"/>
          </w:tcPr>
          <w:p w14:paraId="478BFA22"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水土保持监测单位</w:t>
            </w:r>
          </w:p>
        </w:tc>
        <w:tc>
          <w:tcPr>
            <w:tcW w:w="6094" w:type="dxa"/>
            <w:gridSpan w:val="3"/>
            <w:tcBorders>
              <w:tl2br w:val="nil"/>
              <w:tr2bl w:val="nil"/>
            </w:tcBorders>
            <w:vAlign w:val="center"/>
          </w:tcPr>
          <w:p w14:paraId="6007B8CD" w14:textId="77777777" w:rsidR="004521BF" w:rsidRPr="00846B33" w:rsidRDefault="0062223A" w:rsidP="00915EAF">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新疆博衍水利水电环境科技有限公司</w:t>
            </w:r>
          </w:p>
        </w:tc>
      </w:tr>
      <w:tr w:rsidR="00054EED" w:rsidRPr="00054EED" w14:paraId="4636D897" w14:textId="77777777" w:rsidTr="00D176A1">
        <w:trPr>
          <w:trHeight w:val="1159"/>
          <w:jc w:val="center"/>
        </w:trPr>
        <w:tc>
          <w:tcPr>
            <w:tcW w:w="2761" w:type="dxa"/>
            <w:tcBorders>
              <w:tl2br w:val="nil"/>
              <w:tr2bl w:val="nil"/>
            </w:tcBorders>
            <w:vAlign w:val="center"/>
          </w:tcPr>
          <w:p w14:paraId="5385E4F7"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水土保持施工单位</w:t>
            </w:r>
          </w:p>
        </w:tc>
        <w:tc>
          <w:tcPr>
            <w:tcW w:w="6094" w:type="dxa"/>
            <w:gridSpan w:val="3"/>
            <w:tcBorders>
              <w:tl2br w:val="nil"/>
              <w:tr2bl w:val="nil"/>
            </w:tcBorders>
            <w:vAlign w:val="center"/>
          </w:tcPr>
          <w:p w14:paraId="52ADB9BC" w14:textId="77777777" w:rsidR="0062223A" w:rsidRDefault="0062223A" w:rsidP="0062223A">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新疆路桥建设集团有限公司（</w:t>
            </w:r>
            <w:proofErr w:type="gramStart"/>
            <w:r w:rsidRPr="0062223A">
              <w:rPr>
                <w:rFonts w:ascii="Times New Roman" w:eastAsia="仿宋_GB2312" w:hAnsi="Times New Roman" w:cs="Times New Roman" w:hint="eastAsia"/>
                <w:sz w:val="24"/>
                <w:szCs w:val="24"/>
              </w:rPr>
              <w:t>一</w:t>
            </w:r>
            <w:proofErr w:type="gramEnd"/>
            <w:r w:rsidRPr="0062223A">
              <w:rPr>
                <w:rFonts w:ascii="Times New Roman" w:eastAsia="仿宋_GB2312" w:hAnsi="Times New Roman" w:cs="Times New Roman" w:hint="eastAsia"/>
                <w:sz w:val="24"/>
                <w:szCs w:val="24"/>
              </w:rPr>
              <w:t>标）</w:t>
            </w:r>
          </w:p>
          <w:p w14:paraId="6DBB519D" w14:textId="77777777" w:rsidR="004521BF" w:rsidRPr="00846B33" w:rsidRDefault="0062223A" w:rsidP="0062223A">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新疆城建（集团）股份有限公司（二标）</w:t>
            </w:r>
          </w:p>
        </w:tc>
      </w:tr>
      <w:tr w:rsidR="00054EED" w:rsidRPr="00054EED" w14:paraId="665870BF" w14:textId="77777777" w:rsidTr="00D176A1">
        <w:trPr>
          <w:trHeight w:val="1159"/>
          <w:jc w:val="center"/>
        </w:trPr>
        <w:tc>
          <w:tcPr>
            <w:tcW w:w="2761" w:type="dxa"/>
            <w:tcBorders>
              <w:tl2br w:val="nil"/>
              <w:tr2bl w:val="nil"/>
            </w:tcBorders>
            <w:vAlign w:val="center"/>
          </w:tcPr>
          <w:p w14:paraId="411FE9B4" w14:textId="77777777" w:rsidR="004521BF" w:rsidRPr="00743F23" w:rsidRDefault="000B5608">
            <w:pPr>
              <w:spacing w:line="360" w:lineRule="auto"/>
              <w:ind w:leftChars="57" w:left="120"/>
              <w:jc w:val="center"/>
              <w:rPr>
                <w:rFonts w:ascii="仿宋" w:eastAsia="仿宋" w:hAnsi="仿宋" w:cs="仿宋"/>
                <w:sz w:val="24"/>
                <w:szCs w:val="24"/>
              </w:rPr>
            </w:pPr>
            <w:r w:rsidRPr="00743F23">
              <w:rPr>
                <w:rFonts w:ascii="仿宋" w:eastAsia="仿宋" w:hAnsi="仿宋" w:cs="仿宋" w:hint="eastAsia"/>
                <w:sz w:val="24"/>
                <w:szCs w:val="24"/>
              </w:rPr>
              <w:t>水土保持监理单位</w:t>
            </w:r>
          </w:p>
        </w:tc>
        <w:tc>
          <w:tcPr>
            <w:tcW w:w="6094" w:type="dxa"/>
            <w:gridSpan w:val="3"/>
            <w:tcBorders>
              <w:tl2br w:val="nil"/>
              <w:tr2bl w:val="nil"/>
            </w:tcBorders>
            <w:vAlign w:val="center"/>
          </w:tcPr>
          <w:p w14:paraId="005577DC" w14:textId="77777777" w:rsidR="0062223A" w:rsidRDefault="0062223A" w:rsidP="0062223A">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新疆通达路桥工程咨询有限公司（</w:t>
            </w:r>
            <w:proofErr w:type="gramStart"/>
            <w:r w:rsidRPr="0062223A">
              <w:rPr>
                <w:rFonts w:ascii="Times New Roman" w:eastAsia="仿宋_GB2312" w:hAnsi="Times New Roman" w:cs="Times New Roman" w:hint="eastAsia"/>
                <w:sz w:val="24"/>
                <w:szCs w:val="24"/>
              </w:rPr>
              <w:t>一</w:t>
            </w:r>
            <w:proofErr w:type="gramEnd"/>
            <w:r w:rsidRPr="0062223A">
              <w:rPr>
                <w:rFonts w:ascii="Times New Roman" w:eastAsia="仿宋_GB2312" w:hAnsi="Times New Roman" w:cs="Times New Roman" w:hint="eastAsia"/>
                <w:sz w:val="24"/>
                <w:szCs w:val="24"/>
              </w:rPr>
              <w:t>标）</w:t>
            </w:r>
          </w:p>
          <w:p w14:paraId="69E3E1C0" w14:textId="52C9F7D1" w:rsidR="004521BF" w:rsidRPr="00846B33" w:rsidRDefault="0062223A" w:rsidP="0062223A">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新疆</w:t>
            </w:r>
            <w:r w:rsidR="00405179">
              <w:rPr>
                <w:rFonts w:ascii="Times New Roman" w:eastAsia="仿宋_GB2312" w:hAnsi="Times New Roman" w:cs="Times New Roman" w:hint="eastAsia"/>
                <w:sz w:val="24"/>
                <w:szCs w:val="24"/>
              </w:rPr>
              <w:t>交投</w:t>
            </w:r>
            <w:r w:rsidRPr="0062223A">
              <w:rPr>
                <w:rFonts w:ascii="Times New Roman" w:eastAsia="仿宋_GB2312" w:hAnsi="Times New Roman" w:cs="Times New Roman" w:hint="eastAsia"/>
                <w:sz w:val="24"/>
                <w:szCs w:val="24"/>
              </w:rPr>
              <w:t>工程咨询</w:t>
            </w:r>
            <w:r w:rsidR="00405179">
              <w:rPr>
                <w:rFonts w:ascii="Times New Roman" w:eastAsia="仿宋_GB2312" w:hAnsi="Times New Roman" w:cs="Times New Roman" w:hint="eastAsia"/>
                <w:sz w:val="24"/>
                <w:szCs w:val="24"/>
              </w:rPr>
              <w:t>有限责任</w:t>
            </w:r>
            <w:r w:rsidRPr="0062223A">
              <w:rPr>
                <w:rFonts w:ascii="Times New Roman" w:eastAsia="仿宋_GB2312" w:hAnsi="Times New Roman" w:cs="Times New Roman" w:hint="eastAsia"/>
                <w:sz w:val="24"/>
                <w:szCs w:val="24"/>
              </w:rPr>
              <w:t>公司（二标）</w:t>
            </w:r>
          </w:p>
        </w:tc>
      </w:tr>
      <w:tr w:rsidR="00054EED" w:rsidRPr="00054EED" w14:paraId="32571C2B" w14:textId="77777777" w:rsidTr="00D176A1">
        <w:trPr>
          <w:trHeight w:val="1159"/>
          <w:jc w:val="center"/>
        </w:trPr>
        <w:tc>
          <w:tcPr>
            <w:tcW w:w="2761" w:type="dxa"/>
            <w:tcBorders>
              <w:tl2br w:val="nil"/>
              <w:tr2bl w:val="nil"/>
            </w:tcBorders>
            <w:vAlign w:val="center"/>
          </w:tcPr>
          <w:p w14:paraId="69EA2A1F" w14:textId="77777777" w:rsidR="004521BF" w:rsidRPr="00413EC1" w:rsidRDefault="000B5608">
            <w:pPr>
              <w:spacing w:line="360" w:lineRule="auto"/>
              <w:ind w:leftChars="57" w:left="120"/>
              <w:jc w:val="center"/>
              <w:rPr>
                <w:rFonts w:ascii="仿宋" w:eastAsia="仿宋" w:hAnsi="仿宋" w:cs="仿宋"/>
                <w:sz w:val="24"/>
                <w:szCs w:val="24"/>
              </w:rPr>
            </w:pPr>
            <w:r w:rsidRPr="00413EC1">
              <w:rPr>
                <w:rFonts w:ascii="仿宋" w:eastAsia="仿宋" w:hAnsi="仿宋" w:cs="仿宋" w:hint="eastAsia"/>
                <w:sz w:val="24"/>
                <w:szCs w:val="24"/>
              </w:rPr>
              <w:t>水土保持设施验收</w:t>
            </w:r>
          </w:p>
          <w:p w14:paraId="575EE630" w14:textId="77777777" w:rsidR="004521BF" w:rsidRPr="00413EC1" w:rsidRDefault="000B5608">
            <w:pPr>
              <w:spacing w:line="360" w:lineRule="auto"/>
              <w:ind w:leftChars="57" w:left="120"/>
              <w:jc w:val="center"/>
              <w:rPr>
                <w:rFonts w:ascii="仿宋" w:eastAsia="仿宋" w:hAnsi="仿宋" w:cs="仿宋"/>
                <w:sz w:val="24"/>
                <w:szCs w:val="24"/>
              </w:rPr>
            </w:pPr>
            <w:r w:rsidRPr="00413EC1">
              <w:rPr>
                <w:rFonts w:ascii="仿宋" w:eastAsia="仿宋" w:hAnsi="仿宋" w:cs="仿宋" w:hint="eastAsia"/>
                <w:sz w:val="24"/>
                <w:szCs w:val="24"/>
              </w:rPr>
              <w:t>报告编制单位</w:t>
            </w:r>
          </w:p>
        </w:tc>
        <w:tc>
          <w:tcPr>
            <w:tcW w:w="6094" w:type="dxa"/>
            <w:gridSpan w:val="3"/>
            <w:tcBorders>
              <w:tl2br w:val="nil"/>
              <w:tr2bl w:val="nil"/>
            </w:tcBorders>
            <w:vAlign w:val="center"/>
          </w:tcPr>
          <w:p w14:paraId="6EB1B419" w14:textId="77777777" w:rsidR="004521BF" w:rsidRPr="00846B33" w:rsidRDefault="0062223A">
            <w:pPr>
              <w:spacing w:line="360" w:lineRule="auto"/>
              <w:ind w:leftChars="57" w:left="120" w:right="120"/>
              <w:jc w:val="center"/>
              <w:rPr>
                <w:rFonts w:ascii="Times New Roman" w:eastAsia="仿宋_GB2312" w:hAnsi="Times New Roman" w:cs="Times New Roman"/>
                <w:sz w:val="24"/>
                <w:szCs w:val="24"/>
              </w:rPr>
            </w:pPr>
            <w:r w:rsidRPr="0062223A">
              <w:rPr>
                <w:rFonts w:ascii="Times New Roman" w:eastAsia="仿宋_GB2312" w:hAnsi="Times New Roman" w:cs="Times New Roman" w:hint="eastAsia"/>
                <w:sz w:val="24"/>
                <w:szCs w:val="24"/>
              </w:rPr>
              <w:t>交科院科技集团有限公司</w:t>
            </w:r>
          </w:p>
        </w:tc>
      </w:tr>
    </w:tbl>
    <w:p w14:paraId="52E0657A" w14:textId="77777777" w:rsidR="004521BF" w:rsidRPr="00BD4270" w:rsidRDefault="000B5608" w:rsidP="003E4B4F">
      <w:pPr>
        <w:spacing w:beforeLines="50" w:before="156" w:afterLines="50" w:after="156" w:line="560" w:lineRule="exact"/>
        <w:outlineLvl w:val="0"/>
        <w:rPr>
          <w:rFonts w:ascii="黑体" w:eastAsia="黑体" w:hAnsi="黑体" w:cs="黑体"/>
          <w:b/>
          <w:bCs/>
          <w:sz w:val="36"/>
          <w:szCs w:val="36"/>
        </w:rPr>
      </w:pPr>
      <w:r w:rsidRPr="00BD4270">
        <w:rPr>
          <w:rFonts w:ascii="黑体" w:eastAsia="黑体" w:hAnsi="黑体" w:cs="黑体" w:hint="eastAsia"/>
          <w:b/>
          <w:bCs/>
          <w:sz w:val="36"/>
          <w:szCs w:val="36"/>
        </w:rPr>
        <w:lastRenderedPageBreak/>
        <w:t>二、验收意见</w:t>
      </w:r>
    </w:p>
    <w:tbl>
      <w:tblPr>
        <w:tblStyle w:val="ae"/>
        <w:tblW w:w="0" w:type="auto"/>
        <w:tblLook w:val="04A0" w:firstRow="1" w:lastRow="0" w:firstColumn="1" w:lastColumn="0" w:noHBand="0" w:noVBand="1"/>
      </w:tblPr>
      <w:tblGrid>
        <w:gridCol w:w="8722"/>
      </w:tblGrid>
      <w:tr w:rsidR="002C0167" w14:paraId="0A97B20A" w14:textId="77777777" w:rsidTr="002C0167">
        <w:tc>
          <w:tcPr>
            <w:tcW w:w="8948" w:type="dxa"/>
          </w:tcPr>
          <w:p w14:paraId="05A1DA95" w14:textId="4A7212C7" w:rsidR="002C0167" w:rsidRDefault="002C0167" w:rsidP="002C01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202</w:t>
            </w:r>
            <w:r w:rsidR="00405179">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年</w:t>
            </w:r>
            <w:r w:rsidR="00405179">
              <w:rPr>
                <w:rFonts w:ascii="Times New Roman" w:eastAsia="仿宋_GB2312" w:hAnsi="Times New Roman" w:cs="Times New Roman"/>
                <w:sz w:val="30"/>
                <w:szCs w:val="30"/>
              </w:rPr>
              <w:t>7</w:t>
            </w:r>
            <w:r>
              <w:rPr>
                <w:rFonts w:ascii="Times New Roman" w:eastAsia="仿宋_GB2312" w:hAnsi="Times New Roman" w:cs="Times New Roman" w:hint="eastAsia"/>
                <w:sz w:val="30"/>
                <w:szCs w:val="30"/>
              </w:rPr>
              <w:t>月</w:t>
            </w:r>
            <w:r w:rsidR="00405179">
              <w:rPr>
                <w:rFonts w:ascii="Times New Roman" w:eastAsia="仿宋_GB2312" w:hAnsi="Times New Roman" w:cs="Times New Roman"/>
                <w:sz w:val="30"/>
                <w:szCs w:val="30"/>
              </w:rPr>
              <w:t>12</w:t>
            </w:r>
            <w:r>
              <w:rPr>
                <w:rFonts w:ascii="Times New Roman" w:eastAsia="仿宋_GB2312" w:hAnsi="Times New Roman" w:cs="Times New Roman" w:hint="eastAsia"/>
                <w:sz w:val="30"/>
                <w:szCs w:val="30"/>
              </w:rPr>
              <w:t>日</w:t>
            </w:r>
            <w:r w:rsidR="009A5B0A">
              <w:rPr>
                <w:rFonts w:ascii="Times New Roman" w:eastAsia="仿宋_GB2312" w:hAnsi="Times New Roman" w:cs="Times New Roman" w:hint="eastAsia"/>
                <w:sz w:val="30"/>
                <w:szCs w:val="30"/>
              </w:rPr>
              <w:t>新</w:t>
            </w:r>
            <w:r w:rsidRPr="00846B33">
              <w:rPr>
                <w:rFonts w:ascii="Times New Roman" w:eastAsia="仿宋_GB2312" w:hAnsi="Times New Roman" w:cs="Times New Roman"/>
                <w:sz w:val="30"/>
                <w:szCs w:val="30"/>
              </w:rPr>
              <w:t>疆维吾尔自治区交通建设管理局</w:t>
            </w:r>
            <w:r>
              <w:rPr>
                <w:rFonts w:ascii="Times New Roman" w:eastAsia="仿宋_GB2312" w:hAnsi="Times New Roman" w:cs="Times New Roman" w:hint="eastAsia"/>
                <w:sz w:val="30"/>
                <w:szCs w:val="30"/>
              </w:rPr>
              <w:t>在乌鲁木齐市组织召开了</w:t>
            </w:r>
            <w:r w:rsidRPr="002C0167">
              <w:rPr>
                <w:rFonts w:ascii="Times New Roman" w:eastAsia="仿宋_GB2312" w:hAnsi="Times New Roman" w:cs="Times New Roman"/>
                <w:sz w:val="30"/>
                <w:szCs w:val="30"/>
              </w:rPr>
              <w:t>G216</w:t>
            </w:r>
            <w:r w:rsidRPr="002C0167">
              <w:rPr>
                <w:rFonts w:ascii="Times New Roman" w:eastAsia="仿宋_GB2312" w:hAnsi="Times New Roman" w:cs="Times New Roman"/>
                <w:sz w:val="30"/>
                <w:szCs w:val="30"/>
              </w:rPr>
              <w:t>线白杨</w:t>
            </w:r>
            <w:proofErr w:type="gramStart"/>
            <w:r w:rsidRPr="002C0167">
              <w:rPr>
                <w:rFonts w:ascii="Times New Roman" w:eastAsia="仿宋_GB2312" w:hAnsi="Times New Roman" w:cs="Times New Roman"/>
                <w:sz w:val="30"/>
                <w:szCs w:val="30"/>
              </w:rPr>
              <w:t>沟至后峡</w:t>
            </w:r>
            <w:proofErr w:type="gramEnd"/>
            <w:r w:rsidRPr="002C0167">
              <w:rPr>
                <w:rFonts w:ascii="Times New Roman" w:eastAsia="仿宋_GB2312" w:hAnsi="Times New Roman" w:cs="Times New Roman"/>
                <w:sz w:val="30"/>
                <w:szCs w:val="30"/>
              </w:rPr>
              <w:t>沟口段公路改建工程</w:t>
            </w:r>
            <w:r w:rsidRPr="00846B33">
              <w:rPr>
                <w:rFonts w:ascii="Times New Roman" w:eastAsia="仿宋_GB2312" w:hAnsi="Times New Roman" w:cs="Times New Roman"/>
                <w:sz w:val="30"/>
                <w:szCs w:val="30"/>
              </w:rPr>
              <w:t>水土保持设施验收会议</w:t>
            </w:r>
            <w:r>
              <w:rPr>
                <w:rFonts w:ascii="Times New Roman" w:eastAsia="仿宋_GB2312" w:hAnsi="Times New Roman" w:cs="Times New Roman" w:hint="eastAsia"/>
                <w:sz w:val="30"/>
                <w:szCs w:val="30"/>
              </w:rPr>
              <w:t>。参加会议的有</w:t>
            </w:r>
            <w:r w:rsidRPr="00846B33">
              <w:rPr>
                <w:rFonts w:ascii="Times New Roman" w:eastAsia="仿宋_GB2312" w:hAnsi="Times New Roman" w:cs="Times New Roman"/>
                <w:sz w:val="30"/>
                <w:szCs w:val="30"/>
              </w:rPr>
              <w:t>水土保持设施验收报告编制单位</w:t>
            </w:r>
            <w:r w:rsidRPr="002C0167">
              <w:rPr>
                <w:rFonts w:ascii="Times New Roman" w:eastAsia="仿宋_GB2312" w:hAnsi="Times New Roman" w:cs="Times New Roman" w:hint="eastAsia"/>
                <w:sz w:val="30"/>
                <w:szCs w:val="30"/>
              </w:rPr>
              <w:t>交科院科技集团有限公司</w:t>
            </w:r>
            <w:r>
              <w:rPr>
                <w:rFonts w:ascii="Times New Roman" w:eastAsia="仿宋_GB2312" w:hAnsi="Times New Roman" w:cs="Times New Roman" w:hint="eastAsia"/>
                <w:sz w:val="30"/>
                <w:szCs w:val="30"/>
              </w:rPr>
              <w:t>，水土保持监测单位</w:t>
            </w:r>
            <w:r w:rsidRPr="002C0167">
              <w:rPr>
                <w:rFonts w:ascii="Times New Roman" w:eastAsia="仿宋_GB2312" w:hAnsi="Times New Roman" w:cs="Times New Roman" w:hint="eastAsia"/>
                <w:sz w:val="30"/>
                <w:szCs w:val="30"/>
              </w:rPr>
              <w:t>新疆博衍水利水电环境科技有限公司</w:t>
            </w:r>
            <w:r>
              <w:rPr>
                <w:rFonts w:ascii="Times New Roman" w:eastAsia="仿宋_GB2312" w:hAnsi="Times New Roman" w:cs="Times New Roman" w:hint="eastAsia"/>
                <w:sz w:val="30"/>
                <w:szCs w:val="30"/>
              </w:rPr>
              <w:t>，水土保持监理单位</w:t>
            </w:r>
            <w:r w:rsidRPr="002C0167">
              <w:rPr>
                <w:rFonts w:ascii="Times New Roman" w:eastAsia="仿宋_GB2312" w:hAnsi="Times New Roman" w:cs="Times New Roman" w:hint="eastAsia"/>
                <w:sz w:val="30"/>
                <w:szCs w:val="30"/>
              </w:rPr>
              <w:t>新疆通达路桥工程咨询有限公司</w:t>
            </w:r>
            <w:r>
              <w:rPr>
                <w:rFonts w:ascii="Times New Roman" w:eastAsia="仿宋_GB2312" w:hAnsi="Times New Roman" w:cs="Times New Roman" w:hint="eastAsia"/>
                <w:sz w:val="30"/>
                <w:szCs w:val="30"/>
              </w:rPr>
              <w:t>、</w:t>
            </w:r>
            <w:r w:rsidR="00405179" w:rsidRPr="00405179">
              <w:rPr>
                <w:rFonts w:ascii="Times New Roman" w:eastAsia="仿宋_GB2312" w:hAnsi="Times New Roman" w:cs="Times New Roman" w:hint="eastAsia"/>
                <w:sz w:val="30"/>
                <w:szCs w:val="30"/>
              </w:rPr>
              <w:t>新疆交投工程咨询有限责任公司</w:t>
            </w:r>
            <w:r>
              <w:rPr>
                <w:rFonts w:ascii="Times New Roman" w:eastAsia="仿宋_GB2312" w:hAnsi="Times New Roman" w:cs="Times New Roman" w:hint="eastAsia"/>
                <w:sz w:val="30"/>
                <w:szCs w:val="30"/>
              </w:rPr>
              <w:t>（原</w:t>
            </w:r>
            <w:r w:rsidRPr="002C0167">
              <w:rPr>
                <w:rFonts w:ascii="Times New Roman" w:eastAsia="仿宋_GB2312" w:hAnsi="Times New Roman" w:cs="Times New Roman" w:hint="eastAsia"/>
                <w:sz w:val="30"/>
                <w:szCs w:val="30"/>
              </w:rPr>
              <w:t>新疆公路工程咨询公司</w:t>
            </w:r>
            <w:r>
              <w:rPr>
                <w:rFonts w:ascii="Times New Roman" w:eastAsia="仿宋_GB2312" w:hAnsi="Times New Roman" w:cs="Times New Roman" w:hint="eastAsia"/>
                <w:sz w:val="30"/>
                <w:szCs w:val="30"/>
              </w:rPr>
              <w:t>），主体设计单位</w:t>
            </w:r>
            <w:r w:rsidRPr="002C0167">
              <w:rPr>
                <w:rFonts w:ascii="Times New Roman" w:eastAsia="仿宋_GB2312" w:hAnsi="Times New Roman" w:cs="Times New Roman" w:hint="eastAsia"/>
                <w:sz w:val="30"/>
                <w:szCs w:val="30"/>
              </w:rPr>
              <w:t>新疆交通规划勘察设计研究院</w:t>
            </w:r>
            <w:r w:rsidR="00405179">
              <w:rPr>
                <w:rFonts w:ascii="Times New Roman" w:eastAsia="仿宋_GB2312" w:hAnsi="Times New Roman" w:cs="Times New Roman" w:hint="eastAsia"/>
                <w:sz w:val="30"/>
                <w:szCs w:val="30"/>
              </w:rPr>
              <w:t>有限公司</w:t>
            </w:r>
            <w:r>
              <w:rPr>
                <w:rFonts w:ascii="Times New Roman" w:eastAsia="仿宋_GB2312" w:hAnsi="Times New Roman" w:cs="Times New Roman" w:hint="eastAsia"/>
                <w:sz w:val="30"/>
                <w:szCs w:val="30"/>
              </w:rPr>
              <w:t>，施工单位</w:t>
            </w:r>
            <w:r w:rsidRPr="002C0167">
              <w:rPr>
                <w:rFonts w:ascii="Times New Roman" w:eastAsia="仿宋_GB2312" w:hAnsi="Times New Roman" w:cs="Times New Roman" w:hint="eastAsia"/>
                <w:sz w:val="30"/>
                <w:szCs w:val="30"/>
              </w:rPr>
              <w:t>新疆路桥建设集团有限公司</w:t>
            </w:r>
            <w:r>
              <w:rPr>
                <w:rFonts w:ascii="Times New Roman" w:eastAsia="仿宋_GB2312" w:hAnsi="Times New Roman" w:cs="Times New Roman" w:hint="eastAsia"/>
                <w:sz w:val="30"/>
                <w:szCs w:val="30"/>
              </w:rPr>
              <w:t>、</w:t>
            </w:r>
            <w:r w:rsidRPr="002C0167">
              <w:rPr>
                <w:rFonts w:ascii="Times New Roman" w:eastAsia="仿宋_GB2312" w:hAnsi="Times New Roman" w:cs="Times New Roman" w:hint="eastAsia"/>
                <w:sz w:val="30"/>
                <w:szCs w:val="30"/>
              </w:rPr>
              <w:t>新疆城建（集团）股份有限公司</w:t>
            </w:r>
            <w:r w:rsidR="00821F42">
              <w:rPr>
                <w:rFonts w:ascii="Times New Roman" w:eastAsia="仿宋_GB2312" w:hAnsi="Times New Roman" w:cs="Times New Roman" w:hint="eastAsia"/>
                <w:sz w:val="30"/>
                <w:szCs w:val="30"/>
              </w:rPr>
              <w:t>，</w:t>
            </w:r>
            <w:r w:rsidR="00821F42">
              <w:rPr>
                <w:rFonts w:ascii="Times New Roman" w:eastAsia="仿宋_GB2312" w:hAnsi="Times New Roman" w:cs="Times New Roman"/>
                <w:sz w:val="30"/>
                <w:szCs w:val="30"/>
              </w:rPr>
              <w:t>水土保持</w:t>
            </w:r>
            <w:r w:rsidR="00821F42">
              <w:rPr>
                <w:rFonts w:ascii="Times New Roman" w:eastAsia="仿宋_GB2312" w:hAnsi="Times New Roman" w:cs="Times New Roman" w:hint="eastAsia"/>
                <w:sz w:val="30"/>
                <w:szCs w:val="30"/>
              </w:rPr>
              <w:t>方案</w:t>
            </w:r>
            <w:r w:rsidR="00821F42">
              <w:rPr>
                <w:rFonts w:ascii="Times New Roman" w:eastAsia="仿宋_GB2312" w:hAnsi="Times New Roman" w:cs="Times New Roman"/>
                <w:sz w:val="30"/>
                <w:szCs w:val="30"/>
              </w:rPr>
              <w:t>编制</w:t>
            </w:r>
            <w:r w:rsidR="00821F42">
              <w:rPr>
                <w:rFonts w:ascii="Times New Roman" w:eastAsia="仿宋_GB2312" w:hAnsi="Times New Roman" w:cs="Times New Roman" w:hint="eastAsia"/>
                <w:sz w:val="30"/>
                <w:szCs w:val="30"/>
              </w:rPr>
              <w:t>单位</w:t>
            </w:r>
            <w:r w:rsidR="00821F42" w:rsidRPr="00821F42">
              <w:rPr>
                <w:rFonts w:ascii="Times New Roman" w:eastAsia="仿宋_GB2312" w:hAnsi="Times New Roman" w:cs="Times New Roman" w:hint="eastAsia"/>
                <w:sz w:val="30"/>
                <w:szCs w:val="30"/>
              </w:rPr>
              <w:t>中国电建集团华东勘测设计研究院有限公司</w:t>
            </w:r>
            <w:r>
              <w:rPr>
                <w:rFonts w:ascii="Times New Roman" w:eastAsia="仿宋_GB2312" w:hAnsi="Times New Roman" w:cs="Times New Roman" w:hint="eastAsia"/>
                <w:sz w:val="30"/>
                <w:szCs w:val="30"/>
              </w:rPr>
              <w:t>及特邀专家等会议代表共</w:t>
            </w:r>
            <w:r w:rsidRPr="00405179">
              <w:rPr>
                <w:rFonts w:ascii="Times New Roman" w:eastAsia="仿宋_GB2312" w:hAnsi="Times New Roman" w:cs="Times New Roman" w:hint="eastAsia"/>
                <w:sz w:val="30"/>
                <w:szCs w:val="30"/>
                <w:highlight w:val="yellow"/>
              </w:rPr>
              <w:t>2</w:t>
            </w:r>
            <w:r w:rsidR="00821F42" w:rsidRPr="00405179">
              <w:rPr>
                <w:rFonts w:ascii="Times New Roman" w:eastAsia="仿宋_GB2312" w:hAnsi="Times New Roman" w:cs="Times New Roman"/>
                <w:sz w:val="30"/>
                <w:szCs w:val="30"/>
                <w:highlight w:val="yellow"/>
              </w:rPr>
              <w:t>1</w:t>
            </w:r>
            <w:r>
              <w:rPr>
                <w:rFonts w:ascii="Times New Roman" w:eastAsia="仿宋_GB2312" w:hAnsi="Times New Roman" w:cs="Times New Roman" w:hint="eastAsia"/>
                <w:sz w:val="30"/>
                <w:szCs w:val="30"/>
              </w:rPr>
              <w:t>人，会议成立了验收组（名单附后）。</w:t>
            </w:r>
          </w:p>
          <w:p w14:paraId="2D4B30C4" w14:textId="77777777" w:rsidR="00FB2F2F" w:rsidRPr="00846B33" w:rsidRDefault="00FB2F2F" w:rsidP="00FB2F2F">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（一）项目概况</w:t>
            </w:r>
          </w:p>
          <w:p w14:paraId="389A903E" w14:textId="12A5A1C9" w:rsidR="00FB2F2F" w:rsidRDefault="00FB2F2F" w:rsidP="00401733">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本项目</w:t>
            </w:r>
            <w:r w:rsidRPr="00FB2F2F">
              <w:rPr>
                <w:rFonts w:ascii="Times New Roman" w:eastAsia="仿宋_GB2312" w:hAnsi="Times New Roman" w:cs="Times New Roman" w:hint="eastAsia"/>
                <w:sz w:val="30"/>
                <w:szCs w:val="30"/>
              </w:rPr>
              <w:t>工程起点位于乌鲁木齐县白杨沟口（桩号</w:t>
            </w:r>
            <w:r w:rsidRPr="00FB2F2F">
              <w:rPr>
                <w:rFonts w:ascii="Times New Roman" w:eastAsia="仿宋_GB2312" w:hAnsi="Times New Roman" w:cs="Times New Roman"/>
                <w:sz w:val="30"/>
                <w:szCs w:val="30"/>
              </w:rPr>
              <w:t>K726+991.049</w:t>
            </w:r>
            <w:r w:rsidRPr="00FB2F2F">
              <w:rPr>
                <w:rFonts w:ascii="Times New Roman" w:eastAsia="仿宋_GB2312" w:hAnsi="Times New Roman" w:cs="Times New Roman"/>
                <w:sz w:val="30"/>
                <w:szCs w:val="30"/>
              </w:rPr>
              <w:t>）</w:t>
            </w:r>
            <w:r w:rsidR="00787DB8">
              <w:rPr>
                <w:rFonts w:ascii="Times New Roman" w:eastAsia="仿宋_GB2312" w:hAnsi="Times New Roman" w:cs="Times New Roman" w:hint="eastAsia"/>
                <w:sz w:val="30"/>
                <w:szCs w:val="30"/>
              </w:rPr>
              <w:t>，</w:t>
            </w:r>
            <w:r w:rsidRPr="00FB2F2F">
              <w:rPr>
                <w:rFonts w:ascii="Times New Roman" w:eastAsia="仿宋_GB2312" w:hAnsi="Times New Roman" w:cs="Times New Roman" w:hint="eastAsia"/>
                <w:sz w:val="30"/>
                <w:szCs w:val="30"/>
              </w:rPr>
              <w:t>由北向南沿乌鲁木齐河经前峡、大西沟水库改建段</w:t>
            </w:r>
            <w:proofErr w:type="gramStart"/>
            <w:r w:rsidRPr="00FB2F2F">
              <w:rPr>
                <w:rFonts w:ascii="Times New Roman" w:eastAsia="仿宋_GB2312" w:hAnsi="Times New Roman" w:cs="Times New Roman" w:hint="eastAsia"/>
                <w:sz w:val="30"/>
                <w:szCs w:val="30"/>
              </w:rPr>
              <w:t>至后峡沟口</w:t>
            </w:r>
            <w:proofErr w:type="gramEnd"/>
            <w:r w:rsidRPr="00FB2F2F">
              <w:rPr>
                <w:rFonts w:ascii="Times New Roman" w:eastAsia="仿宋_GB2312" w:hAnsi="Times New Roman" w:cs="Times New Roman" w:hint="eastAsia"/>
                <w:sz w:val="30"/>
                <w:szCs w:val="30"/>
              </w:rPr>
              <w:t>结束（桩号</w:t>
            </w:r>
            <w:r w:rsidRPr="00FB2F2F">
              <w:rPr>
                <w:rFonts w:ascii="Times New Roman" w:eastAsia="仿宋_GB2312" w:hAnsi="Times New Roman" w:cs="Times New Roman"/>
                <w:sz w:val="30"/>
                <w:szCs w:val="30"/>
              </w:rPr>
              <w:t>K756+700</w:t>
            </w:r>
            <w:r w:rsidRPr="00FB2F2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r w:rsidRPr="00FB2F2F">
              <w:rPr>
                <w:rFonts w:ascii="Times New Roman" w:eastAsia="仿宋_GB2312" w:hAnsi="Times New Roman" w:cs="Times New Roman" w:hint="eastAsia"/>
                <w:sz w:val="30"/>
                <w:szCs w:val="30"/>
              </w:rPr>
              <w:t>线路在大西沟水库改线段</w:t>
            </w:r>
            <w:r w:rsidRPr="00FB2F2F">
              <w:rPr>
                <w:rFonts w:ascii="Times New Roman" w:eastAsia="仿宋_GB2312" w:hAnsi="Times New Roman" w:cs="Times New Roman"/>
                <w:sz w:val="30"/>
                <w:szCs w:val="30"/>
              </w:rPr>
              <w:t>(K741+400</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sz w:val="30"/>
                <w:szCs w:val="30"/>
              </w:rPr>
              <w:t>K749+800)</w:t>
            </w:r>
            <w:r w:rsidR="00787DB8">
              <w:rPr>
                <w:rFonts w:ascii="Times New Roman" w:eastAsia="仿宋_GB2312" w:hAnsi="Times New Roman" w:cs="Times New Roman"/>
                <w:sz w:val="30"/>
                <w:szCs w:val="30"/>
              </w:rPr>
              <w:t>为完全利用段，其余路段均沿老路进行改建。改</w:t>
            </w:r>
            <w:r w:rsidRPr="00FB2F2F">
              <w:rPr>
                <w:rFonts w:ascii="Times New Roman" w:eastAsia="仿宋_GB2312" w:hAnsi="Times New Roman" w:cs="Times New Roman"/>
                <w:sz w:val="30"/>
                <w:szCs w:val="30"/>
              </w:rPr>
              <w:t>建路线全长</w:t>
            </w:r>
            <w:r w:rsidRPr="00FB2F2F">
              <w:rPr>
                <w:rFonts w:ascii="Times New Roman" w:eastAsia="仿宋_GB2312" w:hAnsi="Times New Roman" w:cs="Times New Roman"/>
                <w:sz w:val="30"/>
                <w:szCs w:val="30"/>
              </w:rPr>
              <w:t>21.04</w:t>
            </w:r>
            <w:r>
              <w:rPr>
                <w:rFonts w:ascii="Times New Roman" w:eastAsia="仿宋_GB2312" w:hAnsi="Times New Roman" w:cs="Times New Roman" w:hint="eastAsia"/>
                <w:sz w:val="30"/>
                <w:szCs w:val="30"/>
              </w:rPr>
              <w:t>公里</w:t>
            </w:r>
            <w:r w:rsidRPr="00FB2F2F">
              <w:rPr>
                <w:rFonts w:ascii="Times New Roman" w:eastAsia="仿宋_GB2312" w:hAnsi="Times New Roman" w:cs="Times New Roman"/>
                <w:sz w:val="30"/>
                <w:szCs w:val="30"/>
              </w:rPr>
              <w:t>，路线起终点全程</w:t>
            </w:r>
            <w:r w:rsidRPr="00FB2F2F">
              <w:rPr>
                <w:rFonts w:ascii="Times New Roman" w:eastAsia="仿宋_GB2312" w:hAnsi="Times New Roman" w:cs="Times New Roman"/>
                <w:sz w:val="30"/>
                <w:szCs w:val="30"/>
              </w:rPr>
              <w:t>29.44</w:t>
            </w:r>
            <w:r>
              <w:rPr>
                <w:rFonts w:ascii="Times New Roman" w:eastAsia="仿宋_GB2312" w:hAnsi="Times New Roman" w:cs="Times New Roman" w:hint="eastAsia"/>
                <w:sz w:val="30"/>
                <w:szCs w:val="30"/>
              </w:rPr>
              <w:t>公里</w:t>
            </w:r>
            <w:r w:rsidRPr="00FB2F2F">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道路全线采用二级公路建设标准，</w:t>
            </w:r>
            <w:r w:rsidRPr="00846B33">
              <w:rPr>
                <w:rFonts w:ascii="Times New Roman" w:eastAsia="仿宋_GB2312" w:hAnsi="Times New Roman" w:cs="Times New Roman"/>
                <w:sz w:val="30"/>
                <w:szCs w:val="30"/>
              </w:rPr>
              <w:t>路基宽度为</w:t>
            </w:r>
            <w:r>
              <w:rPr>
                <w:rFonts w:ascii="Times New Roman" w:eastAsia="仿宋_GB2312" w:hAnsi="Times New Roman" w:cs="Times New Roman" w:hint="eastAsia"/>
                <w:sz w:val="30"/>
                <w:szCs w:val="30"/>
              </w:rPr>
              <w:t>8.5</w:t>
            </w:r>
            <w:r w:rsidRPr="00846B33">
              <w:rPr>
                <w:rFonts w:ascii="Times New Roman" w:eastAsia="仿宋_GB2312" w:hAnsi="Times New Roman" w:cs="Times New Roman"/>
                <w:sz w:val="30"/>
                <w:szCs w:val="30"/>
              </w:rPr>
              <w:t>米、</w:t>
            </w:r>
            <w:r>
              <w:rPr>
                <w:rFonts w:ascii="Times New Roman" w:eastAsia="仿宋_GB2312" w:hAnsi="Times New Roman" w:cs="Times New Roman" w:hint="eastAsia"/>
                <w:sz w:val="30"/>
                <w:szCs w:val="30"/>
              </w:rPr>
              <w:t>10</w:t>
            </w:r>
            <w:r w:rsidRPr="00846B33">
              <w:rPr>
                <w:rFonts w:ascii="Times New Roman" w:eastAsia="仿宋_GB2312" w:hAnsi="Times New Roman" w:cs="Times New Roman"/>
                <w:sz w:val="30"/>
                <w:szCs w:val="30"/>
              </w:rPr>
              <w:t>米</w:t>
            </w:r>
            <w:r>
              <w:rPr>
                <w:rFonts w:ascii="Times New Roman" w:eastAsia="仿宋_GB2312" w:hAnsi="Times New Roman" w:cs="Times New Roman" w:hint="eastAsia"/>
                <w:sz w:val="30"/>
                <w:szCs w:val="30"/>
              </w:rPr>
              <w:t>。</w:t>
            </w:r>
            <w:r w:rsidRPr="00FB2F2F">
              <w:rPr>
                <w:rFonts w:ascii="Times New Roman" w:eastAsia="仿宋_GB2312" w:hAnsi="Times New Roman" w:cs="Times New Roman" w:hint="eastAsia"/>
                <w:sz w:val="30"/>
                <w:szCs w:val="30"/>
              </w:rPr>
              <w:t>大西沟水库改线段（</w:t>
            </w:r>
            <w:r w:rsidRPr="00FB2F2F">
              <w:rPr>
                <w:rFonts w:ascii="Times New Roman" w:eastAsia="仿宋_GB2312" w:hAnsi="Times New Roman" w:cs="Times New Roman"/>
                <w:sz w:val="30"/>
                <w:szCs w:val="30"/>
              </w:rPr>
              <w:t>K741+400</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sz w:val="30"/>
                <w:szCs w:val="30"/>
              </w:rPr>
              <w:t>K749+800</w:t>
            </w:r>
            <w:r w:rsidRPr="00FB2F2F">
              <w:rPr>
                <w:rFonts w:ascii="Times New Roman" w:eastAsia="仿宋_GB2312" w:hAnsi="Times New Roman" w:cs="Times New Roman"/>
                <w:sz w:val="30"/>
                <w:szCs w:val="30"/>
              </w:rPr>
              <w:t>）、</w:t>
            </w:r>
            <w:proofErr w:type="gramStart"/>
            <w:r w:rsidRPr="00FB2F2F">
              <w:rPr>
                <w:rFonts w:ascii="Times New Roman" w:eastAsia="仿宋_GB2312" w:hAnsi="Times New Roman" w:cs="Times New Roman"/>
                <w:sz w:val="30"/>
                <w:szCs w:val="30"/>
              </w:rPr>
              <w:t>白杨沟至前峡</w:t>
            </w:r>
            <w:proofErr w:type="gramEnd"/>
            <w:r w:rsidRPr="00FB2F2F">
              <w:rPr>
                <w:rFonts w:ascii="Times New Roman" w:eastAsia="仿宋_GB2312" w:hAnsi="Times New Roman" w:cs="Times New Roman"/>
                <w:sz w:val="30"/>
                <w:szCs w:val="30"/>
              </w:rPr>
              <w:t>沟口段（</w:t>
            </w:r>
            <w:r w:rsidRPr="00FB2F2F">
              <w:rPr>
                <w:rFonts w:ascii="Times New Roman" w:eastAsia="仿宋_GB2312" w:hAnsi="Times New Roman" w:cs="Times New Roman"/>
                <w:sz w:val="30"/>
                <w:szCs w:val="30"/>
              </w:rPr>
              <w:t>K726+991.049</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sz w:val="30"/>
                <w:szCs w:val="30"/>
              </w:rPr>
              <w:t>K733+420</w:t>
            </w:r>
            <w:r w:rsidRPr="00FB2F2F">
              <w:rPr>
                <w:rFonts w:ascii="Times New Roman" w:eastAsia="仿宋_GB2312" w:hAnsi="Times New Roman" w:cs="Times New Roman"/>
                <w:sz w:val="30"/>
                <w:szCs w:val="30"/>
              </w:rPr>
              <w:t>）和</w:t>
            </w:r>
            <w:proofErr w:type="gramStart"/>
            <w:r w:rsidRPr="00FB2F2F">
              <w:rPr>
                <w:rFonts w:ascii="Times New Roman" w:eastAsia="仿宋_GB2312" w:hAnsi="Times New Roman" w:cs="Times New Roman"/>
                <w:sz w:val="30"/>
                <w:szCs w:val="30"/>
              </w:rPr>
              <w:t>后峡至后峡</w:t>
            </w:r>
            <w:proofErr w:type="gramEnd"/>
            <w:r w:rsidRPr="00FB2F2F">
              <w:rPr>
                <w:rFonts w:ascii="Times New Roman" w:eastAsia="仿宋_GB2312" w:hAnsi="Times New Roman" w:cs="Times New Roman"/>
                <w:sz w:val="30"/>
                <w:szCs w:val="30"/>
              </w:rPr>
              <w:t>沟口段（</w:t>
            </w:r>
            <w:r w:rsidRPr="00FB2F2F">
              <w:rPr>
                <w:rFonts w:ascii="Times New Roman" w:eastAsia="仿宋_GB2312" w:hAnsi="Times New Roman" w:cs="Times New Roman"/>
                <w:sz w:val="30"/>
                <w:szCs w:val="30"/>
              </w:rPr>
              <w:t>K749+800</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sz w:val="30"/>
                <w:szCs w:val="30"/>
              </w:rPr>
              <w:t>K756+700</w:t>
            </w:r>
            <w:r w:rsidRPr="00FB2F2F">
              <w:rPr>
                <w:rFonts w:ascii="Times New Roman" w:eastAsia="仿宋_GB2312" w:hAnsi="Times New Roman" w:cs="Times New Roman"/>
                <w:sz w:val="30"/>
                <w:szCs w:val="30"/>
              </w:rPr>
              <w:t>）设计车速</w:t>
            </w:r>
            <w:r w:rsidRPr="00FB2F2F">
              <w:rPr>
                <w:rFonts w:ascii="Times New Roman" w:eastAsia="仿宋_GB2312" w:hAnsi="Times New Roman" w:cs="Times New Roman"/>
                <w:sz w:val="30"/>
                <w:szCs w:val="30"/>
              </w:rPr>
              <w:t>60</w:t>
            </w:r>
            <w:r>
              <w:rPr>
                <w:rFonts w:ascii="Times New Roman" w:eastAsia="仿宋_GB2312" w:hAnsi="Times New Roman" w:cs="Times New Roman" w:hint="eastAsia"/>
                <w:sz w:val="30"/>
                <w:szCs w:val="30"/>
              </w:rPr>
              <w:t>公里每小时</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hint="eastAsia"/>
                <w:sz w:val="30"/>
                <w:szCs w:val="30"/>
              </w:rPr>
              <w:t>前峡段（</w:t>
            </w:r>
            <w:r w:rsidRPr="00FB2F2F">
              <w:rPr>
                <w:rFonts w:ascii="Times New Roman" w:eastAsia="仿宋_GB2312" w:hAnsi="Times New Roman" w:cs="Times New Roman"/>
                <w:sz w:val="30"/>
                <w:szCs w:val="30"/>
              </w:rPr>
              <w:t>K733+420</w:t>
            </w:r>
            <w:r w:rsidRPr="00FB2F2F">
              <w:rPr>
                <w:rFonts w:ascii="Times New Roman" w:eastAsia="仿宋_GB2312" w:hAnsi="Times New Roman" w:cs="Times New Roman"/>
                <w:sz w:val="30"/>
                <w:szCs w:val="30"/>
              </w:rPr>
              <w:t>～</w:t>
            </w:r>
            <w:r w:rsidRPr="00FB2F2F">
              <w:rPr>
                <w:rFonts w:ascii="Times New Roman" w:eastAsia="仿宋_GB2312" w:hAnsi="Times New Roman" w:cs="Times New Roman"/>
                <w:sz w:val="30"/>
                <w:szCs w:val="30"/>
              </w:rPr>
              <w:t>K741+400</w:t>
            </w:r>
            <w:r w:rsidRPr="00FB2F2F">
              <w:rPr>
                <w:rFonts w:ascii="Times New Roman" w:eastAsia="仿宋_GB2312" w:hAnsi="Times New Roman" w:cs="Times New Roman"/>
                <w:sz w:val="30"/>
                <w:szCs w:val="30"/>
              </w:rPr>
              <w:t>）设计车速</w:t>
            </w:r>
            <w:r w:rsidRPr="00FB2F2F">
              <w:rPr>
                <w:rFonts w:ascii="Times New Roman" w:eastAsia="仿宋_GB2312" w:hAnsi="Times New Roman" w:cs="Times New Roman"/>
                <w:sz w:val="30"/>
                <w:szCs w:val="30"/>
              </w:rPr>
              <w:t>40</w:t>
            </w:r>
            <w:r>
              <w:rPr>
                <w:rFonts w:ascii="Times New Roman" w:eastAsia="仿宋_GB2312" w:hAnsi="Times New Roman" w:cs="Times New Roman" w:hint="eastAsia"/>
                <w:sz w:val="30"/>
                <w:szCs w:val="30"/>
              </w:rPr>
              <w:t>公里每小时</w:t>
            </w:r>
            <w:r w:rsidRPr="00FB2F2F">
              <w:rPr>
                <w:rFonts w:ascii="Times New Roman" w:eastAsia="仿宋_GB2312" w:hAnsi="Times New Roman" w:cs="Times New Roman"/>
                <w:sz w:val="30"/>
                <w:szCs w:val="30"/>
              </w:rPr>
              <w:t>。</w:t>
            </w:r>
            <w:r w:rsidR="00401733">
              <w:rPr>
                <w:rFonts w:ascii="Times New Roman" w:eastAsia="仿宋_GB2312" w:hAnsi="Times New Roman" w:cs="Times New Roman" w:hint="eastAsia"/>
                <w:sz w:val="30"/>
                <w:szCs w:val="30"/>
              </w:rPr>
              <w:t>全线共布设桥梁</w:t>
            </w:r>
            <w:r w:rsidR="00401733">
              <w:rPr>
                <w:rFonts w:ascii="Times New Roman" w:eastAsia="仿宋_GB2312" w:hAnsi="Times New Roman" w:cs="Times New Roman" w:hint="eastAsia"/>
                <w:sz w:val="30"/>
                <w:szCs w:val="30"/>
              </w:rPr>
              <w:t>12</w:t>
            </w:r>
            <w:r w:rsidR="00401733">
              <w:rPr>
                <w:rFonts w:ascii="Times New Roman" w:eastAsia="仿宋_GB2312" w:hAnsi="Times New Roman" w:cs="Times New Roman" w:hint="eastAsia"/>
                <w:sz w:val="30"/>
                <w:szCs w:val="30"/>
              </w:rPr>
              <w:t>座（大桥</w:t>
            </w:r>
            <w:r w:rsidR="00401733">
              <w:rPr>
                <w:rFonts w:ascii="Times New Roman" w:eastAsia="仿宋_GB2312" w:hAnsi="Times New Roman" w:cs="Times New Roman" w:hint="eastAsia"/>
                <w:sz w:val="30"/>
                <w:szCs w:val="30"/>
              </w:rPr>
              <w:t>3</w:t>
            </w:r>
            <w:r w:rsidR="00401733">
              <w:rPr>
                <w:rFonts w:ascii="Times New Roman" w:eastAsia="仿宋_GB2312" w:hAnsi="Times New Roman" w:cs="Times New Roman" w:hint="eastAsia"/>
                <w:sz w:val="30"/>
                <w:szCs w:val="30"/>
              </w:rPr>
              <w:t>座、中桥</w:t>
            </w:r>
            <w:r w:rsidR="00401733">
              <w:rPr>
                <w:rFonts w:ascii="Times New Roman" w:eastAsia="仿宋_GB2312" w:hAnsi="Times New Roman" w:cs="Times New Roman" w:hint="eastAsia"/>
                <w:sz w:val="30"/>
                <w:szCs w:val="30"/>
              </w:rPr>
              <w:t>6</w:t>
            </w:r>
            <w:r w:rsidR="00401733">
              <w:rPr>
                <w:rFonts w:ascii="Times New Roman" w:eastAsia="仿宋_GB2312" w:hAnsi="Times New Roman" w:cs="Times New Roman" w:hint="eastAsia"/>
                <w:sz w:val="30"/>
                <w:szCs w:val="30"/>
              </w:rPr>
              <w:t>座、小桥</w:t>
            </w:r>
            <w:r w:rsidR="00401733">
              <w:rPr>
                <w:rFonts w:ascii="Times New Roman" w:eastAsia="仿宋_GB2312" w:hAnsi="Times New Roman" w:cs="Times New Roman" w:hint="eastAsia"/>
                <w:sz w:val="30"/>
                <w:szCs w:val="30"/>
              </w:rPr>
              <w:t>3</w:t>
            </w:r>
            <w:r w:rsidR="00401733">
              <w:rPr>
                <w:rFonts w:ascii="Times New Roman" w:eastAsia="仿宋_GB2312" w:hAnsi="Times New Roman" w:cs="Times New Roman" w:hint="eastAsia"/>
                <w:sz w:val="30"/>
                <w:szCs w:val="30"/>
              </w:rPr>
              <w:t>座），涵洞</w:t>
            </w:r>
            <w:r w:rsidR="00401733">
              <w:rPr>
                <w:rFonts w:ascii="Times New Roman" w:eastAsia="仿宋_GB2312" w:hAnsi="Times New Roman" w:cs="Times New Roman" w:hint="eastAsia"/>
                <w:sz w:val="30"/>
                <w:szCs w:val="30"/>
              </w:rPr>
              <w:t>66</w:t>
            </w:r>
            <w:r w:rsidR="00401733">
              <w:rPr>
                <w:rFonts w:ascii="Times New Roman" w:eastAsia="仿宋_GB2312" w:hAnsi="Times New Roman" w:cs="Times New Roman" w:hint="eastAsia"/>
                <w:sz w:val="30"/>
                <w:szCs w:val="30"/>
              </w:rPr>
              <w:t>道，平面交叉</w:t>
            </w:r>
            <w:r w:rsidR="00401733">
              <w:rPr>
                <w:rFonts w:ascii="Times New Roman" w:eastAsia="仿宋_GB2312" w:hAnsi="Times New Roman" w:cs="Times New Roman" w:hint="eastAsia"/>
                <w:sz w:val="30"/>
                <w:szCs w:val="30"/>
              </w:rPr>
              <w:t>1</w:t>
            </w:r>
            <w:r w:rsidR="00401733">
              <w:rPr>
                <w:rFonts w:ascii="Times New Roman" w:eastAsia="仿宋_GB2312" w:hAnsi="Times New Roman" w:cs="Times New Roman" w:hint="eastAsia"/>
                <w:sz w:val="30"/>
                <w:szCs w:val="30"/>
              </w:rPr>
              <w:t>处。</w:t>
            </w:r>
            <w:r w:rsidR="00C274CB">
              <w:rPr>
                <w:rFonts w:ascii="Times New Roman" w:eastAsia="仿宋_GB2312" w:hAnsi="Times New Roman" w:cs="Times New Roman" w:hint="eastAsia"/>
                <w:sz w:val="30"/>
                <w:szCs w:val="30"/>
              </w:rPr>
              <w:t>主</w:t>
            </w:r>
            <w:r w:rsidR="00C274CB">
              <w:rPr>
                <w:rFonts w:ascii="Times New Roman" w:eastAsia="仿宋_GB2312" w:hAnsi="Times New Roman" w:cs="Times New Roman" w:hint="eastAsia"/>
                <w:sz w:val="30"/>
                <w:szCs w:val="30"/>
              </w:rPr>
              <w:lastRenderedPageBreak/>
              <w:t>体</w:t>
            </w:r>
            <w:r w:rsidR="00401733">
              <w:rPr>
                <w:rFonts w:ascii="Times New Roman" w:eastAsia="仿宋_GB2312" w:hAnsi="Times New Roman" w:cs="Times New Roman" w:hint="eastAsia"/>
                <w:sz w:val="30"/>
                <w:szCs w:val="30"/>
              </w:rPr>
              <w:t>工程</w:t>
            </w:r>
            <w:r w:rsidR="00401733" w:rsidRPr="00401733">
              <w:rPr>
                <w:rFonts w:ascii="Times New Roman" w:eastAsia="仿宋_GB2312" w:hAnsi="Times New Roman" w:cs="Times New Roman" w:hint="eastAsia"/>
                <w:sz w:val="30"/>
                <w:szCs w:val="30"/>
              </w:rPr>
              <w:t>于</w:t>
            </w:r>
            <w:r w:rsidR="00401733" w:rsidRPr="00914EDD">
              <w:rPr>
                <w:rFonts w:ascii="Times New Roman" w:eastAsia="仿宋_GB2312" w:hAnsi="Times New Roman" w:cs="Times New Roman"/>
                <w:sz w:val="30"/>
                <w:szCs w:val="30"/>
              </w:rPr>
              <w:t>2016</w:t>
            </w:r>
            <w:r w:rsidR="00401733" w:rsidRPr="00914EDD">
              <w:rPr>
                <w:rFonts w:ascii="Times New Roman" w:eastAsia="仿宋_GB2312" w:hAnsi="Times New Roman" w:cs="Times New Roman"/>
                <w:sz w:val="30"/>
                <w:szCs w:val="30"/>
              </w:rPr>
              <w:t>年</w:t>
            </w:r>
            <w:r w:rsidR="00401733" w:rsidRPr="00914EDD">
              <w:rPr>
                <w:rFonts w:ascii="Times New Roman" w:eastAsia="仿宋_GB2312" w:hAnsi="Times New Roman" w:cs="Times New Roman"/>
                <w:sz w:val="30"/>
                <w:szCs w:val="30"/>
              </w:rPr>
              <w:t>11</w:t>
            </w:r>
            <w:r w:rsidR="00401733" w:rsidRPr="00914EDD">
              <w:rPr>
                <w:rFonts w:ascii="Times New Roman" w:eastAsia="仿宋_GB2312" w:hAnsi="Times New Roman" w:cs="Times New Roman"/>
                <w:sz w:val="30"/>
                <w:szCs w:val="30"/>
              </w:rPr>
              <w:t>月</w:t>
            </w:r>
            <w:r w:rsidR="00401733" w:rsidRPr="00914EDD">
              <w:rPr>
                <w:rFonts w:ascii="Times New Roman" w:eastAsia="仿宋_GB2312" w:hAnsi="Times New Roman" w:cs="Times New Roman" w:hint="eastAsia"/>
                <w:sz w:val="30"/>
                <w:szCs w:val="30"/>
              </w:rPr>
              <w:t>开工，</w:t>
            </w:r>
            <w:r w:rsidR="00401733" w:rsidRPr="00914EDD">
              <w:rPr>
                <w:rFonts w:ascii="Times New Roman" w:eastAsia="仿宋_GB2312" w:hAnsi="Times New Roman" w:cs="Times New Roman" w:hint="eastAsia"/>
                <w:sz w:val="30"/>
                <w:szCs w:val="30"/>
              </w:rPr>
              <w:t>2019</w:t>
            </w:r>
            <w:r w:rsidR="00401733" w:rsidRPr="00914EDD">
              <w:rPr>
                <w:rFonts w:ascii="Times New Roman" w:eastAsia="仿宋_GB2312" w:hAnsi="Times New Roman" w:cs="Times New Roman" w:hint="eastAsia"/>
                <w:sz w:val="30"/>
                <w:szCs w:val="30"/>
              </w:rPr>
              <w:t>年</w:t>
            </w:r>
            <w:r w:rsidR="00914EDD" w:rsidRPr="00914EDD">
              <w:rPr>
                <w:rFonts w:ascii="Times New Roman" w:eastAsia="仿宋_GB2312" w:hAnsi="Times New Roman" w:cs="Times New Roman" w:hint="eastAsia"/>
                <w:sz w:val="30"/>
                <w:szCs w:val="30"/>
              </w:rPr>
              <w:t>7</w:t>
            </w:r>
            <w:r w:rsidR="00401733" w:rsidRPr="00914EDD">
              <w:rPr>
                <w:rFonts w:ascii="Times New Roman" w:eastAsia="仿宋_GB2312" w:hAnsi="Times New Roman" w:cs="Times New Roman" w:hint="eastAsia"/>
                <w:sz w:val="30"/>
                <w:szCs w:val="30"/>
              </w:rPr>
              <w:t>月完工，</w:t>
            </w:r>
            <w:r w:rsidR="00401733" w:rsidRPr="007B3E4C">
              <w:rPr>
                <w:rFonts w:ascii="Times New Roman" w:eastAsia="仿宋_GB2312" w:hAnsi="Times New Roman" w:cs="Times New Roman" w:hint="eastAsia"/>
                <w:sz w:val="30"/>
                <w:szCs w:val="30"/>
                <w:highlight w:val="yellow"/>
              </w:rPr>
              <w:t>总工期</w:t>
            </w:r>
            <w:r w:rsidR="00401733" w:rsidRPr="007B3E4C">
              <w:rPr>
                <w:rFonts w:ascii="Times New Roman" w:eastAsia="仿宋_GB2312" w:hAnsi="Times New Roman" w:cs="Times New Roman" w:hint="eastAsia"/>
                <w:sz w:val="30"/>
                <w:szCs w:val="30"/>
                <w:highlight w:val="yellow"/>
              </w:rPr>
              <w:t>33</w:t>
            </w:r>
            <w:r w:rsidR="00401733" w:rsidRPr="007B3E4C">
              <w:rPr>
                <w:rFonts w:ascii="Times New Roman" w:eastAsia="仿宋_GB2312" w:hAnsi="Times New Roman" w:cs="Times New Roman" w:hint="eastAsia"/>
                <w:sz w:val="30"/>
                <w:szCs w:val="30"/>
                <w:highlight w:val="yellow"/>
              </w:rPr>
              <w:t>个月。</w:t>
            </w:r>
          </w:p>
          <w:p w14:paraId="1C9C677A" w14:textId="77777777" w:rsidR="00401733" w:rsidRPr="00846B33" w:rsidRDefault="00401733" w:rsidP="00401733">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（二）水土保持方案批复情况</w:t>
            </w:r>
            <w:r w:rsidRPr="00755F11">
              <w:rPr>
                <w:rFonts w:ascii="Times New Roman" w:eastAsia="仿宋_GB2312" w:hAnsi="Times New Roman" w:cs="Times New Roman" w:hint="eastAsia"/>
                <w:sz w:val="30"/>
                <w:szCs w:val="30"/>
              </w:rPr>
              <w:t>（含变更）</w:t>
            </w:r>
          </w:p>
          <w:p w14:paraId="373A7BB4" w14:textId="4A127462" w:rsidR="00401733" w:rsidRDefault="00401733" w:rsidP="00401733">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7</w:t>
            </w:r>
            <w:r w:rsidRPr="00846B33">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3</w:t>
            </w:r>
            <w:r w:rsidRPr="00846B33">
              <w:rPr>
                <w:rFonts w:ascii="Times New Roman" w:eastAsia="仿宋_GB2312" w:hAnsi="Times New Roman" w:cs="Times New Roman"/>
                <w:sz w:val="30"/>
                <w:szCs w:val="30"/>
              </w:rPr>
              <w:t>月，自治区水利厅以新水办水保〔</w:t>
            </w:r>
            <w:r w:rsidRPr="00846B33">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7</w:t>
            </w:r>
            <w:r w:rsidRPr="00846B33">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27</w:t>
            </w:r>
            <w:r w:rsidRPr="00846B33">
              <w:rPr>
                <w:rFonts w:ascii="Times New Roman" w:eastAsia="仿宋_GB2312" w:hAnsi="Times New Roman" w:cs="Times New Roman"/>
                <w:sz w:val="30"/>
                <w:szCs w:val="30"/>
              </w:rPr>
              <w:t>号文批复了《</w:t>
            </w:r>
            <w:r w:rsidRPr="00401733">
              <w:rPr>
                <w:rFonts w:ascii="Times New Roman" w:eastAsia="仿宋_GB2312" w:hAnsi="Times New Roman" w:cs="Times New Roman"/>
                <w:sz w:val="30"/>
                <w:szCs w:val="30"/>
              </w:rPr>
              <w:t>G216</w:t>
            </w:r>
            <w:r w:rsidRPr="00401733">
              <w:rPr>
                <w:rFonts w:ascii="Times New Roman" w:eastAsia="仿宋_GB2312" w:hAnsi="Times New Roman" w:cs="Times New Roman"/>
                <w:sz w:val="30"/>
                <w:szCs w:val="30"/>
              </w:rPr>
              <w:t>线白杨沟至后峡段公路改建工程水土保持方案</w:t>
            </w:r>
            <w:r w:rsidRPr="00846B33">
              <w:rPr>
                <w:rFonts w:ascii="Times New Roman" w:eastAsia="仿宋_GB2312" w:hAnsi="Times New Roman" w:cs="Times New Roman"/>
                <w:sz w:val="30"/>
                <w:szCs w:val="30"/>
              </w:rPr>
              <w:t>》，批复的水土流失防治责任范围</w:t>
            </w:r>
            <w:r>
              <w:rPr>
                <w:rFonts w:ascii="Times New Roman" w:eastAsia="仿宋_GB2312" w:hAnsi="Times New Roman" w:cs="Times New Roman" w:hint="eastAsia"/>
                <w:sz w:val="30"/>
                <w:szCs w:val="30"/>
              </w:rPr>
              <w:t>76.71</w:t>
            </w:r>
            <w:r w:rsidRPr="00846B33">
              <w:rPr>
                <w:rFonts w:ascii="Times New Roman" w:eastAsia="仿宋_GB2312" w:hAnsi="Times New Roman" w:cs="Times New Roman"/>
                <w:sz w:val="30"/>
                <w:szCs w:val="30"/>
              </w:rPr>
              <w:t>公顷，其中项目建设区</w:t>
            </w:r>
            <w:r>
              <w:rPr>
                <w:rFonts w:ascii="Times New Roman" w:eastAsia="仿宋_GB2312" w:hAnsi="Times New Roman" w:cs="Times New Roman" w:hint="eastAsia"/>
                <w:sz w:val="30"/>
                <w:szCs w:val="30"/>
              </w:rPr>
              <w:t>53.22</w:t>
            </w:r>
            <w:r w:rsidRPr="00846B33">
              <w:rPr>
                <w:rFonts w:ascii="Times New Roman" w:eastAsia="仿宋_GB2312" w:hAnsi="Times New Roman" w:cs="Times New Roman"/>
                <w:sz w:val="30"/>
                <w:szCs w:val="30"/>
              </w:rPr>
              <w:t>公顷，直接影响区</w:t>
            </w:r>
            <w:r>
              <w:rPr>
                <w:rFonts w:ascii="Times New Roman" w:eastAsia="仿宋_GB2312" w:hAnsi="Times New Roman" w:cs="Times New Roman" w:hint="eastAsia"/>
                <w:sz w:val="30"/>
                <w:szCs w:val="30"/>
              </w:rPr>
              <w:t>23.49</w:t>
            </w:r>
            <w:r w:rsidRPr="00846B33">
              <w:rPr>
                <w:rFonts w:ascii="Times New Roman" w:eastAsia="仿宋_GB2312" w:hAnsi="Times New Roman" w:cs="Times New Roman"/>
                <w:sz w:val="30"/>
                <w:szCs w:val="30"/>
              </w:rPr>
              <w:t>公顷。</w:t>
            </w:r>
            <w:r w:rsidRPr="00914EDD">
              <w:rPr>
                <w:rFonts w:ascii="Times New Roman" w:eastAsia="仿宋_GB2312" w:hAnsi="Times New Roman" w:cs="Times New Roman"/>
                <w:sz w:val="30"/>
                <w:szCs w:val="30"/>
              </w:rPr>
              <w:t>经核定，运行期水土保持防治责任范围</w:t>
            </w:r>
            <w:r w:rsidR="00405179">
              <w:rPr>
                <w:rFonts w:ascii="Times New Roman" w:eastAsia="仿宋_GB2312" w:hAnsi="Times New Roman" w:cs="Times New Roman"/>
                <w:sz w:val="30"/>
                <w:szCs w:val="30"/>
              </w:rPr>
              <w:t>35.06</w:t>
            </w:r>
            <w:r w:rsidRPr="00914EDD">
              <w:rPr>
                <w:rFonts w:ascii="Times New Roman" w:eastAsia="仿宋_GB2312" w:hAnsi="Times New Roman" w:cs="Times New Roman"/>
                <w:sz w:val="30"/>
                <w:szCs w:val="30"/>
              </w:rPr>
              <w:t>公顷。</w:t>
            </w:r>
          </w:p>
          <w:p w14:paraId="59A86DB3" w14:textId="77777777" w:rsidR="00FD1925" w:rsidRDefault="00FD1925" w:rsidP="00FD1925">
            <w:pPr>
              <w:numPr>
                <w:ilvl w:val="0"/>
                <w:numId w:val="1"/>
              </w:num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水土保持初步设计或施工图设计情况</w:t>
            </w:r>
          </w:p>
          <w:p w14:paraId="2D85468B" w14:textId="77777777" w:rsidR="00FD1925" w:rsidRDefault="00FD1925" w:rsidP="00FD1925">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本工程未开展专项的水土保持后续设计，但根据水土保持方案的要求，主体设计单位将水土保持方案报告书中涉及的内容纳入到了施工图涉及的专门章节中，同时根据设计深度的加深进行了优化调整。新疆维吾尔</w:t>
            </w:r>
            <w:r w:rsidRPr="00FD1925">
              <w:rPr>
                <w:rFonts w:ascii="Times New Roman" w:eastAsia="仿宋_GB2312" w:hAnsi="Times New Roman" w:cs="Times New Roman" w:hint="eastAsia"/>
                <w:sz w:val="30"/>
                <w:szCs w:val="30"/>
              </w:rPr>
              <w:t>自治区</w:t>
            </w:r>
            <w:r>
              <w:rPr>
                <w:rFonts w:ascii="Times New Roman" w:eastAsia="仿宋_GB2312" w:hAnsi="Times New Roman" w:cs="Times New Roman" w:hint="eastAsia"/>
                <w:sz w:val="30"/>
                <w:szCs w:val="30"/>
              </w:rPr>
              <w:t>交通运输厅以</w:t>
            </w:r>
            <w:r>
              <w:rPr>
                <w:rFonts w:ascii="Times New Roman" w:eastAsia="仿宋_GB2312" w:hAnsi="Times New Roman" w:cs="Times New Roman"/>
                <w:sz w:val="30"/>
                <w:szCs w:val="30"/>
              </w:rPr>
              <w:t>新交综</w:t>
            </w:r>
            <w:r>
              <w:rPr>
                <w:rFonts w:ascii="Times New Roman" w:eastAsia="仿宋_GB2312" w:hAnsi="Times New Roman" w:cs="Times New Roman" w:hint="eastAsia"/>
                <w:sz w:val="30"/>
                <w:szCs w:val="30"/>
              </w:rPr>
              <w:t>[</w:t>
            </w:r>
            <w:r w:rsidRPr="00FD1925">
              <w:rPr>
                <w:rFonts w:ascii="Times New Roman" w:eastAsia="仿宋_GB2312" w:hAnsi="Times New Roman" w:cs="Times New Roman"/>
                <w:sz w:val="30"/>
                <w:szCs w:val="30"/>
              </w:rPr>
              <w:t>2016</w:t>
            </w:r>
            <w:r>
              <w:rPr>
                <w:rFonts w:ascii="Times New Roman" w:eastAsia="仿宋_GB2312" w:hAnsi="Times New Roman" w:cs="Times New Roman" w:hint="eastAsia"/>
                <w:sz w:val="30"/>
                <w:szCs w:val="30"/>
              </w:rPr>
              <w:t>]</w:t>
            </w:r>
            <w:r w:rsidRPr="00FD1925">
              <w:rPr>
                <w:rFonts w:ascii="Times New Roman" w:eastAsia="仿宋_GB2312" w:hAnsi="Times New Roman" w:cs="Times New Roman"/>
                <w:sz w:val="30"/>
                <w:szCs w:val="30"/>
              </w:rPr>
              <w:t>93</w:t>
            </w:r>
            <w:r w:rsidRPr="00FD1925">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文对</w:t>
            </w:r>
            <w:r w:rsidRPr="00FD1925">
              <w:rPr>
                <w:rFonts w:ascii="Times New Roman" w:eastAsia="仿宋_GB2312" w:hAnsi="Times New Roman" w:cs="Times New Roman"/>
                <w:sz w:val="30"/>
                <w:szCs w:val="30"/>
              </w:rPr>
              <w:t>《</w:t>
            </w:r>
            <w:r w:rsidRPr="00FD1925">
              <w:rPr>
                <w:rFonts w:ascii="Times New Roman" w:eastAsia="仿宋_GB2312" w:hAnsi="Times New Roman" w:cs="Times New Roman"/>
                <w:sz w:val="30"/>
                <w:szCs w:val="30"/>
              </w:rPr>
              <w:t>G216</w:t>
            </w:r>
            <w:r w:rsidRPr="00FD1925">
              <w:rPr>
                <w:rFonts w:ascii="Times New Roman" w:eastAsia="仿宋_GB2312" w:hAnsi="Times New Roman" w:cs="Times New Roman"/>
                <w:sz w:val="30"/>
                <w:szCs w:val="30"/>
              </w:rPr>
              <w:t>线白杨沟至后峡沟口段公路改建工程（</w:t>
            </w:r>
            <w:r w:rsidRPr="00FD1925">
              <w:rPr>
                <w:rFonts w:ascii="Times New Roman" w:eastAsia="仿宋_GB2312" w:hAnsi="Times New Roman" w:cs="Times New Roman"/>
                <w:sz w:val="30"/>
                <w:szCs w:val="30"/>
              </w:rPr>
              <w:t>K726+991.049-K733+420</w:t>
            </w:r>
            <w:r w:rsidRPr="00FD1925">
              <w:rPr>
                <w:rFonts w:ascii="Times New Roman" w:eastAsia="仿宋_GB2312" w:hAnsi="Times New Roman" w:cs="Times New Roman"/>
                <w:sz w:val="30"/>
                <w:szCs w:val="30"/>
              </w:rPr>
              <w:t>、</w:t>
            </w:r>
            <w:r w:rsidRPr="00FD1925">
              <w:rPr>
                <w:rFonts w:ascii="Times New Roman" w:eastAsia="仿宋_GB2312" w:hAnsi="Times New Roman" w:cs="Times New Roman"/>
                <w:sz w:val="30"/>
                <w:szCs w:val="30"/>
              </w:rPr>
              <w:t>K749+800-K756+700</w:t>
            </w:r>
            <w:r w:rsidRPr="00FD1925">
              <w:rPr>
                <w:rFonts w:ascii="Times New Roman" w:eastAsia="仿宋_GB2312" w:hAnsi="Times New Roman" w:cs="Times New Roman"/>
                <w:sz w:val="30"/>
                <w:szCs w:val="30"/>
              </w:rPr>
              <w:t>）一阶段施工图设计》</w:t>
            </w:r>
            <w:r>
              <w:rPr>
                <w:rFonts w:ascii="Times New Roman" w:eastAsia="仿宋_GB2312" w:hAnsi="Times New Roman" w:cs="Times New Roman" w:hint="eastAsia"/>
                <w:sz w:val="30"/>
                <w:szCs w:val="30"/>
              </w:rPr>
              <w:t>进行了批复</w:t>
            </w:r>
            <w:r w:rsidRPr="00FD1925">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以</w:t>
            </w:r>
            <w:r>
              <w:rPr>
                <w:rFonts w:ascii="Times New Roman" w:eastAsia="仿宋_GB2312" w:hAnsi="Times New Roman" w:cs="Times New Roman"/>
                <w:sz w:val="30"/>
                <w:szCs w:val="30"/>
              </w:rPr>
              <w:t>新交综</w:t>
            </w:r>
            <w:r>
              <w:rPr>
                <w:rFonts w:ascii="Times New Roman" w:eastAsia="仿宋_GB2312" w:hAnsi="Times New Roman" w:cs="Times New Roman" w:hint="eastAsia"/>
                <w:sz w:val="30"/>
                <w:szCs w:val="30"/>
              </w:rPr>
              <w:t>[</w:t>
            </w:r>
            <w:r w:rsidRPr="00FD1925">
              <w:rPr>
                <w:rFonts w:ascii="Times New Roman" w:eastAsia="仿宋_GB2312" w:hAnsi="Times New Roman" w:cs="Times New Roman"/>
                <w:sz w:val="30"/>
                <w:szCs w:val="30"/>
              </w:rPr>
              <w:t>2016</w:t>
            </w:r>
            <w:r>
              <w:rPr>
                <w:rFonts w:ascii="Times New Roman" w:eastAsia="仿宋_GB2312" w:hAnsi="Times New Roman" w:cs="Times New Roman"/>
                <w:sz w:val="30"/>
                <w:szCs w:val="30"/>
              </w:rPr>
              <w:t>]</w:t>
            </w:r>
            <w:r w:rsidRPr="00FD1925">
              <w:rPr>
                <w:rFonts w:ascii="Times New Roman" w:eastAsia="仿宋_GB2312" w:hAnsi="Times New Roman" w:cs="Times New Roman"/>
                <w:sz w:val="30"/>
                <w:szCs w:val="30"/>
              </w:rPr>
              <w:t>144</w:t>
            </w:r>
            <w:r w:rsidRPr="00FD1925">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文对</w:t>
            </w:r>
            <w:r w:rsidRPr="00FD1925">
              <w:rPr>
                <w:rFonts w:ascii="Times New Roman" w:eastAsia="仿宋_GB2312" w:hAnsi="Times New Roman" w:cs="Times New Roman"/>
                <w:sz w:val="30"/>
                <w:szCs w:val="30"/>
              </w:rPr>
              <w:t>《</w:t>
            </w:r>
            <w:r w:rsidRPr="00FD1925">
              <w:rPr>
                <w:rFonts w:ascii="Times New Roman" w:eastAsia="仿宋_GB2312" w:hAnsi="Times New Roman" w:cs="Times New Roman"/>
                <w:sz w:val="30"/>
                <w:szCs w:val="30"/>
              </w:rPr>
              <w:t>G216</w:t>
            </w:r>
            <w:r w:rsidRPr="00FD1925">
              <w:rPr>
                <w:rFonts w:ascii="Times New Roman" w:eastAsia="仿宋_GB2312" w:hAnsi="Times New Roman" w:cs="Times New Roman"/>
                <w:sz w:val="30"/>
                <w:szCs w:val="30"/>
              </w:rPr>
              <w:t>线白杨沟至后峡沟口段公路改建工程</w:t>
            </w:r>
            <w:r w:rsidRPr="00FD1925">
              <w:rPr>
                <w:rFonts w:ascii="Times New Roman" w:eastAsia="仿宋_GB2312" w:hAnsi="Times New Roman" w:cs="Times New Roman"/>
                <w:sz w:val="30"/>
                <w:szCs w:val="30"/>
              </w:rPr>
              <w:t>K733+420-741+400.098</w:t>
            </w:r>
            <w:r w:rsidRPr="00FD1925">
              <w:rPr>
                <w:rFonts w:ascii="Times New Roman" w:eastAsia="仿宋_GB2312" w:hAnsi="Times New Roman" w:cs="Times New Roman"/>
                <w:sz w:val="30"/>
                <w:szCs w:val="30"/>
              </w:rPr>
              <w:t>段一阶段施工图设计》</w:t>
            </w:r>
            <w:r>
              <w:rPr>
                <w:rFonts w:ascii="Times New Roman" w:eastAsia="仿宋_GB2312" w:hAnsi="Times New Roman" w:cs="Times New Roman" w:hint="eastAsia"/>
                <w:sz w:val="30"/>
                <w:szCs w:val="30"/>
              </w:rPr>
              <w:t>进行了批复</w:t>
            </w:r>
            <w:r w:rsidRPr="00FD1925">
              <w:rPr>
                <w:rFonts w:ascii="Times New Roman" w:eastAsia="仿宋_GB2312" w:hAnsi="Times New Roman" w:cs="Times New Roman"/>
                <w:sz w:val="30"/>
                <w:szCs w:val="30"/>
              </w:rPr>
              <w:t>。</w:t>
            </w:r>
          </w:p>
          <w:p w14:paraId="6CF00627" w14:textId="77777777" w:rsidR="003E4B4F" w:rsidRPr="00846B33" w:rsidRDefault="003E4B4F" w:rsidP="003E4B4F">
            <w:pPr>
              <w:numPr>
                <w:ilvl w:val="0"/>
                <w:numId w:val="1"/>
              </w:num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水土保持监测情况</w:t>
            </w:r>
          </w:p>
          <w:p w14:paraId="4F290732" w14:textId="48866647" w:rsidR="003E4B4F" w:rsidRDefault="003E4B4F" w:rsidP="003E4B4F">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201</w:t>
            </w:r>
            <w:r w:rsidR="00787DB8">
              <w:rPr>
                <w:rFonts w:ascii="Times New Roman" w:eastAsia="仿宋_GB2312" w:hAnsi="Times New Roman" w:cs="Times New Roman" w:hint="eastAsia"/>
                <w:sz w:val="30"/>
                <w:szCs w:val="30"/>
              </w:rPr>
              <w:t>6</w:t>
            </w:r>
            <w:r w:rsidRPr="00846B33">
              <w:rPr>
                <w:rFonts w:ascii="Times New Roman" w:eastAsia="仿宋_GB2312" w:hAnsi="Times New Roman" w:cs="Times New Roman"/>
                <w:sz w:val="30"/>
                <w:szCs w:val="30"/>
              </w:rPr>
              <w:t>年</w:t>
            </w:r>
            <w:r w:rsidR="00C0785B">
              <w:rPr>
                <w:rFonts w:ascii="Times New Roman" w:eastAsia="仿宋_GB2312" w:hAnsi="Times New Roman" w:cs="Times New Roman" w:hint="eastAsia"/>
                <w:sz w:val="30"/>
                <w:szCs w:val="30"/>
              </w:rPr>
              <w:t>12</w:t>
            </w:r>
            <w:r w:rsidRPr="00846B33">
              <w:rPr>
                <w:rFonts w:ascii="Times New Roman" w:eastAsia="仿宋_GB2312" w:hAnsi="Times New Roman" w:cs="Times New Roman"/>
                <w:sz w:val="30"/>
                <w:szCs w:val="30"/>
              </w:rPr>
              <w:t>月至</w:t>
            </w:r>
            <w:r w:rsidRPr="00846B33">
              <w:rPr>
                <w:rFonts w:ascii="Times New Roman" w:eastAsia="仿宋_GB2312" w:hAnsi="Times New Roman" w:cs="Times New Roman"/>
                <w:sz w:val="30"/>
                <w:szCs w:val="30"/>
              </w:rPr>
              <w:t>20</w:t>
            </w:r>
            <w:r w:rsidR="00405179">
              <w:rPr>
                <w:rFonts w:ascii="Times New Roman" w:eastAsia="仿宋_GB2312" w:hAnsi="Times New Roman" w:cs="Times New Roman"/>
                <w:sz w:val="30"/>
                <w:szCs w:val="30"/>
              </w:rPr>
              <w:t>23</w:t>
            </w:r>
            <w:r w:rsidRPr="00846B33">
              <w:rPr>
                <w:rFonts w:ascii="Times New Roman" w:eastAsia="仿宋_GB2312" w:hAnsi="Times New Roman" w:cs="Times New Roman"/>
                <w:sz w:val="30"/>
                <w:szCs w:val="30"/>
              </w:rPr>
              <w:t>年</w:t>
            </w:r>
            <w:r w:rsidR="00405179">
              <w:rPr>
                <w:rFonts w:ascii="Times New Roman" w:eastAsia="仿宋_GB2312" w:hAnsi="Times New Roman" w:cs="Times New Roman"/>
                <w:sz w:val="30"/>
                <w:szCs w:val="30"/>
              </w:rPr>
              <w:t>6</w:t>
            </w:r>
            <w:r w:rsidRPr="00846B33">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监测单位采取了定点监测和调查监测相结合的监测方法进行了水土保持监测。并于</w:t>
            </w:r>
            <w:r>
              <w:rPr>
                <w:rFonts w:ascii="Times New Roman" w:eastAsia="仿宋_GB2312" w:hAnsi="Times New Roman" w:cs="Times New Roman" w:hint="eastAsia"/>
                <w:sz w:val="30"/>
                <w:szCs w:val="30"/>
              </w:rPr>
              <w:t>20</w:t>
            </w:r>
            <w:r w:rsidR="00405179">
              <w:rPr>
                <w:rFonts w:ascii="Times New Roman" w:eastAsia="仿宋_GB2312" w:hAnsi="Times New Roman" w:cs="Times New Roman"/>
                <w:sz w:val="30"/>
                <w:szCs w:val="30"/>
              </w:rPr>
              <w:t>23</w:t>
            </w:r>
            <w:r>
              <w:rPr>
                <w:rFonts w:ascii="Times New Roman" w:eastAsia="仿宋_GB2312" w:hAnsi="Times New Roman" w:cs="Times New Roman" w:hint="eastAsia"/>
                <w:sz w:val="30"/>
                <w:szCs w:val="30"/>
              </w:rPr>
              <w:t>年</w:t>
            </w:r>
            <w:r w:rsidR="00405179">
              <w:rPr>
                <w:rFonts w:ascii="Times New Roman" w:eastAsia="仿宋_GB2312" w:hAnsi="Times New Roman" w:cs="Times New Roman"/>
                <w:sz w:val="30"/>
                <w:szCs w:val="30"/>
              </w:rPr>
              <w:t>7</w:t>
            </w:r>
            <w:r>
              <w:rPr>
                <w:rFonts w:ascii="Times New Roman" w:eastAsia="仿宋_GB2312" w:hAnsi="Times New Roman" w:cs="Times New Roman" w:hint="eastAsia"/>
                <w:sz w:val="30"/>
                <w:szCs w:val="30"/>
              </w:rPr>
              <w:t>月提交了《水土保持监测总结报告》。</w:t>
            </w:r>
          </w:p>
          <w:p w14:paraId="7405DAE8" w14:textId="77777777" w:rsidR="003E4B4F" w:rsidRPr="00846B33" w:rsidRDefault="003E4B4F" w:rsidP="003E4B4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监测报告主要结论：建设单位落实了水土保持方案设计的各项水土保持措施，防治措施体系完善，布局合理。各项水土保持措施效益发挥良好，各项水土保持设施运行良好，能够正常发挥其水</w:t>
            </w:r>
            <w:r>
              <w:rPr>
                <w:rFonts w:ascii="Times New Roman" w:eastAsia="仿宋_GB2312" w:hAnsi="Times New Roman" w:cs="Times New Roman" w:hint="eastAsia"/>
                <w:sz w:val="30"/>
                <w:szCs w:val="30"/>
              </w:rPr>
              <w:lastRenderedPageBreak/>
              <w:t>土保持功能。</w:t>
            </w:r>
          </w:p>
          <w:p w14:paraId="1FABFD01" w14:textId="77777777" w:rsidR="003E4B4F" w:rsidRPr="00846B33" w:rsidRDefault="003E4B4F" w:rsidP="003E4B4F">
            <w:pPr>
              <w:numPr>
                <w:ilvl w:val="0"/>
                <w:numId w:val="1"/>
              </w:num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验收报告编制情况和主要结论</w:t>
            </w:r>
          </w:p>
          <w:p w14:paraId="2415D99F" w14:textId="66D55D67" w:rsidR="003E4B4F" w:rsidRDefault="003E4B4F" w:rsidP="003E4B4F">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8</w:t>
            </w:r>
            <w:r w:rsidRPr="00846B33">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至</w:t>
            </w:r>
            <w:r>
              <w:rPr>
                <w:rFonts w:ascii="Times New Roman" w:eastAsia="仿宋_GB2312" w:hAnsi="Times New Roman" w:cs="Times New Roman" w:hint="eastAsia"/>
                <w:sz w:val="30"/>
                <w:szCs w:val="30"/>
              </w:rPr>
              <w:t>202</w:t>
            </w:r>
            <w:r w:rsidR="00405179">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年，水土保持设施验收报告编制单位通过多次现场核查，召开专题会，收集并查阅设计、施工、监理和监测等相关资料，在水土保持措施、效果及其工作程序满足批复的水土保持方案要求后，于</w:t>
            </w:r>
            <w:r w:rsidRPr="00CB25B2">
              <w:rPr>
                <w:rFonts w:ascii="Times New Roman" w:eastAsia="仿宋_GB2312" w:hAnsi="Times New Roman" w:cs="Times New Roman" w:hint="eastAsia"/>
                <w:sz w:val="30"/>
                <w:szCs w:val="30"/>
              </w:rPr>
              <w:t>202</w:t>
            </w:r>
            <w:r w:rsidR="00405179">
              <w:rPr>
                <w:rFonts w:ascii="Times New Roman" w:eastAsia="仿宋_GB2312" w:hAnsi="Times New Roman" w:cs="Times New Roman"/>
                <w:sz w:val="30"/>
                <w:szCs w:val="30"/>
              </w:rPr>
              <w:t>3</w:t>
            </w:r>
            <w:r w:rsidRPr="00CB25B2">
              <w:rPr>
                <w:rFonts w:ascii="Times New Roman" w:eastAsia="仿宋_GB2312" w:hAnsi="Times New Roman" w:cs="Times New Roman" w:hint="eastAsia"/>
                <w:sz w:val="30"/>
                <w:szCs w:val="30"/>
              </w:rPr>
              <w:t>年</w:t>
            </w:r>
            <w:r w:rsidR="00405179">
              <w:rPr>
                <w:rFonts w:ascii="Times New Roman" w:eastAsia="仿宋_GB2312" w:hAnsi="Times New Roman" w:cs="Times New Roman"/>
                <w:sz w:val="30"/>
                <w:szCs w:val="30"/>
              </w:rPr>
              <w:t>7</w:t>
            </w:r>
            <w:r w:rsidRPr="00CB25B2">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编制完成《水土保持设施验收报告》。</w:t>
            </w:r>
          </w:p>
          <w:p w14:paraId="754A5C76" w14:textId="30BCDB73" w:rsidR="003E4B4F" w:rsidRDefault="003E4B4F" w:rsidP="003E4B4F">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水土保持设施验收报告结论：建设单位依法编报了水土保持方案，开展了水土保持监理和水土保持监测工作，按照自治区相关规定缴纳了水土保持补偿费，水土保持法定程序完整；按照水土保持方案落实了相应水土保持措施，水土保持工程外观质量合格，措施布局合理；水土流失防治任务完成，</w:t>
            </w:r>
            <w:r w:rsidR="00CB25B2" w:rsidRPr="007B3E4C">
              <w:rPr>
                <w:rFonts w:ascii="Times New Roman" w:eastAsia="仿宋_GB2312" w:hAnsi="Times New Roman" w:cs="Times New Roman" w:hint="eastAsia"/>
                <w:sz w:val="30"/>
                <w:szCs w:val="30"/>
              </w:rPr>
              <w:t>六项水土保持防治目标均达到了方案设定的防治目标；</w:t>
            </w:r>
            <w:r w:rsidRPr="007B3E4C">
              <w:rPr>
                <w:rFonts w:ascii="Times New Roman" w:eastAsia="仿宋_GB2312" w:hAnsi="Times New Roman" w:cs="Times New Roman" w:hint="eastAsia"/>
                <w:sz w:val="30"/>
                <w:szCs w:val="30"/>
              </w:rPr>
              <w:t>水土保持措</w:t>
            </w:r>
            <w:r>
              <w:rPr>
                <w:rFonts w:ascii="Times New Roman" w:eastAsia="仿宋_GB2312" w:hAnsi="Times New Roman" w:cs="Times New Roman" w:hint="eastAsia"/>
                <w:sz w:val="30"/>
                <w:szCs w:val="30"/>
              </w:rPr>
              <w:t>施的设计、实施符合水土保持有关规范要求；</w:t>
            </w:r>
            <w:r w:rsidRPr="00755F11">
              <w:rPr>
                <w:rFonts w:ascii="Times New Roman" w:eastAsia="仿宋_GB2312" w:hAnsi="Times New Roman" w:cs="Times New Roman" w:hint="eastAsia"/>
                <w:sz w:val="30"/>
                <w:szCs w:val="30"/>
              </w:rPr>
              <w:t>项目运营期规章制度健</w:t>
            </w:r>
            <w:r>
              <w:rPr>
                <w:rFonts w:ascii="Times New Roman" w:eastAsia="仿宋_GB2312" w:hAnsi="Times New Roman" w:cs="Times New Roman" w:hint="eastAsia"/>
                <w:sz w:val="30"/>
                <w:szCs w:val="30"/>
              </w:rPr>
              <w:t>全，水土保持设施管护责任落实；项目水土保持设施具备验收条件。</w:t>
            </w:r>
          </w:p>
          <w:p w14:paraId="40CA0172" w14:textId="77777777" w:rsidR="003E4B4F" w:rsidRPr="00846B33" w:rsidRDefault="003E4B4F" w:rsidP="003E4B4F">
            <w:pPr>
              <w:numPr>
                <w:ilvl w:val="0"/>
                <w:numId w:val="1"/>
              </w:num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验收结论</w:t>
            </w:r>
          </w:p>
          <w:p w14:paraId="20A63F84" w14:textId="77777777" w:rsidR="003E4B4F" w:rsidRPr="00846B33" w:rsidRDefault="003E4B4F" w:rsidP="003E4B4F">
            <w:pPr>
              <w:spacing w:line="560" w:lineRule="exact"/>
              <w:ind w:firstLineChars="200" w:firstLine="600"/>
              <w:rPr>
                <w:rFonts w:ascii="Times New Roman" w:eastAsia="仿宋_GB2312" w:hAnsi="Times New Roman" w:cs="Times New Roman"/>
                <w:color w:val="FF0000"/>
                <w:sz w:val="30"/>
                <w:szCs w:val="30"/>
              </w:rPr>
            </w:pPr>
            <w:r>
              <w:rPr>
                <w:rFonts w:ascii="Times New Roman" w:eastAsia="仿宋_GB2312" w:hAnsi="Times New Roman" w:cs="Times New Roman" w:hint="eastAsia"/>
                <w:sz w:val="30"/>
                <w:szCs w:val="30"/>
              </w:rPr>
              <w:t>综上所述，</w:t>
            </w:r>
            <w:r w:rsidRPr="00846B33">
              <w:rPr>
                <w:rFonts w:ascii="Times New Roman" w:eastAsia="仿宋_GB2312" w:hAnsi="Times New Roman" w:cs="Times New Roman"/>
                <w:sz w:val="30"/>
                <w:szCs w:val="30"/>
              </w:rPr>
              <w:t>验收组认为：</w:t>
            </w:r>
            <w:r>
              <w:rPr>
                <w:rFonts w:ascii="Times New Roman" w:eastAsia="仿宋_GB2312" w:hAnsi="Times New Roman" w:cs="Times New Roman" w:hint="eastAsia"/>
                <w:sz w:val="30"/>
                <w:szCs w:val="30"/>
              </w:rPr>
              <w:t>该项目</w:t>
            </w:r>
            <w:r w:rsidRPr="00846B33">
              <w:rPr>
                <w:rFonts w:ascii="Times New Roman" w:eastAsia="仿宋_GB2312" w:hAnsi="Times New Roman" w:cs="Times New Roman"/>
                <w:sz w:val="30"/>
                <w:szCs w:val="30"/>
              </w:rPr>
              <w:t>实施过程中</w:t>
            </w:r>
            <w:r>
              <w:rPr>
                <w:rFonts w:ascii="Times New Roman" w:eastAsia="仿宋_GB2312" w:hAnsi="Times New Roman" w:cs="Times New Roman" w:hint="eastAsia"/>
                <w:sz w:val="30"/>
                <w:szCs w:val="30"/>
              </w:rPr>
              <w:t>依法</w:t>
            </w:r>
            <w:r w:rsidRPr="00846B33">
              <w:rPr>
                <w:rFonts w:ascii="Times New Roman" w:eastAsia="仿宋_GB2312" w:hAnsi="Times New Roman" w:cs="Times New Roman"/>
                <w:sz w:val="30"/>
                <w:szCs w:val="30"/>
              </w:rPr>
              <w:t>落实了水土保持方案及批复文件要求，完成了水土流失预防和治理任务，水土流失防治</w:t>
            </w:r>
            <w:r w:rsidR="00CB25B2">
              <w:rPr>
                <w:rFonts w:ascii="Times New Roman" w:eastAsia="仿宋_GB2312" w:hAnsi="Times New Roman" w:cs="Times New Roman" w:hint="eastAsia"/>
                <w:sz w:val="30"/>
                <w:szCs w:val="30"/>
              </w:rPr>
              <w:t>效果</w:t>
            </w:r>
            <w:r w:rsidRPr="00846B33">
              <w:rPr>
                <w:rFonts w:ascii="Times New Roman" w:eastAsia="仿宋_GB2312" w:hAnsi="Times New Roman" w:cs="Times New Roman"/>
                <w:sz w:val="30"/>
                <w:szCs w:val="30"/>
              </w:rPr>
              <w:t>符合水土保持设施验收的标准和条件，同意该工程水土保持设施通过验收。</w:t>
            </w:r>
          </w:p>
          <w:p w14:paraId="24DF8146" w14:textId="77777777" w:rsidR="003E4B4F" w:rsidRPr="00846B33" w:rsidRDefault="003E4B4F" w:rsidP="003E4B4F">
            <w:pPr>
              <w:numPr>
                <w:ilvl w:val="0"/>
                <w:numId w:val="1"/>
              </w:num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后续管护要求</w:t>
            </w:r>
          </w:p>
          <w:p w14:paraId="2D6F177F" w14:textId="77777777" w:rsidR="00401733" w:rsidRDefault="003E4B4F" w:rsidP="003E4B4F">
            <w:pPr>
              <w:spacing w:line="560" w:lineRule="exact"/>
              <w:ind w:firstLineChars="200" w:firstLine="600"/>
              <w:rPr>
                <w:rFonts w:ascii="Times New Roman" w:eastAsia="仿宋_GB2312" w:hAnsi="Times New Roman" w:cs="Times New Roman"/>
                <w:sz w:val="30"/>
                <w:szCs w:val="30"/>
              </w:rPr>
            </w:pPr>
            <w:r w:rsidRPr="00846B33">
              <w:rPr>
                <w:rFonts w:ascii="Times New Roman" w:eastAsia="仿宋_GB2312" w:hAnsi="Times New Roman" w:cs="Times New Roman"/>
                <w:sz w:val="30"/>
                <w:szCs w:val="30"/>
              </w:rPr>
              <w:t>验收组建议，运营单位应加强水土保持设施管护，确保其正常运行和发挥效益。</w:t>
            </w:r>
          </w:p>
          <w:p w14:paraId="19E53E67" w14:textId="77777777" w:rsidR="003E4B4F" w:rsidRPr="00647973" w:rsidRDefault="003E4B4F" w:rsidP="00647973">
            <w:pPr>
              <w:spacing w:line="240" w:lineRule="atLeast"/>
              <w:rPr>
                <w:rFonts w:ascii="Times New Roman" w:eastAsia="仿宋_GB2312" w:hAnsi="Times New Roman" w:cs="Times New Roman"/>
                <w:szCs w:val="30"/>
              </w:rPr>
            </w:pPr>
          </w:p>
        </w:tc>
      </w:tr>
    </w:tbl>
    <w:p w14:paraId="27C9235E" w14:textId="77777777" w:rsidR="007B3E4C" w:rsidRDefault="007B3E4C" w:rsidP="00E10D1D">
      <w:pPr>
        <w:spacing w:afterLines="100" w:after="312"/>
        <w:outlineLvl w:val="0"/>
        <w:rPr>
          <w:rFonts w:ascii="黑体" w:eastAsia="黑体" w:hAnsi="黑体" w:cs="黑体"/>
          <w:b/>
          <w:bCs/>
          <w:sz w:val="36"/>
          <w:szCs w:val="36"/>
        </w:rPr>
      </w:pPr>
    </w:p>
    <w:p w14:paraId="7895DB15" w14:textId="4974FADF" w:rsidR="004521BF" w:rsidRDefault="000B5608" w:rsidP="00E10D1D">
      <w:pPr>
        <w:spacing w:afterLines="100" w:after="312"/>
        <w:outlineLvl w:val="0"/>
        <w:rPr>
          <w:rFonts w:ascii="黑体" w:eastAsia="黑体" w:hAnsi="黑体" w:cs="黑体"/>
          <w:b/>
          <w:bCs/>
          <w:sz w:val="36"/>
          <w:szCs w:val="36"/>
        </w:rPr>
      </w:pPr>
      <w:r w:rsidRPr="00702743">
        <w:rPr>
          <w:rFonts w:ascii="黑体" w:eastAsia="黑体" w:hAnsi="黑体" w:cs="黑体" w:hint="eastAsia"/>
          <w:b/>
          <w:bCs/>
          <w:sz w:val="36"/>
          <w:szCs w:val="36"/>
        </w:rPr>
        <w:lastRenderedPageBreak/>
        <w:t>三、验收组成员签字表</w:t>
      </w:r>
    </w:p>
    <w:sectPr w:rsidR="004521BF" w:rsidSect="002B1F4F">
      <w:footerReference w:type="default" r:id="rId10"/>
      <w:pgSz w:w="11906" w:h="16838"/>
      <w:pgMar w:top="1440" w:right="1587" w:bottom="1440"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BA0B" w14:textId="77777777" w:rsidR="00464A97" w:rsidRDefault="00464A97">
      <w:r>
        <w:separator/>
      </w:r>
    </w:p>
  </w:endnote>
  <w:endnote w:type="continuationSeparator" w:id="0">
    <w:p w14:paraId="111A9C5F" w14:textId="77777777" w:rsidR="00464A97" w:rsidRDefault="0046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45869"/>
      <w:showingPlcHdr/>
    </w:sdtPr>
    <w:sdtEndPr/>
    <w:sdtContent>
      <w:p w14:paraId="6A2B6D84" w14:textId="77777777" w:rsidR="004521BF" w:rsidRDefault="002B1F4F" w:rsidP="002B1F4F">
        <w:pPr>
          <w:pStyle w:val="a9"/>
          <w:jc w:val="center"/>
        </w:pPr>
        <w:r>
          <w:t xml:space="preserve">     </w:t>
        </w:r>
      </w:p>
    </w:sdtContent>
  </w:sdt>
  <w:p w14:paraId="1F1545A9" w14:textId="77777777" w:rsidR="004521BF" w:rsidRDefault="004521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217131"/>
      <w:docPartObj>
        <w:docPartGallery w:val="Page Numbers (Bottom of Page)"/>
        <w:docPartUnique/>
      </w:docPartObj>
    </w:sdtPr>
    <w:sdtEndPr/>
    <w:sdtContent>
      <w:p w14:paraId="343E8F68" w14:textId="77777777" w:rsidR="002B1F4F" w:rsidRDefault="002B1F4F">
        <w:pPr>
          <w:pStyle w:val="a9"/>
          <w:jc w:val="center"/>
        </w:pPr>
        <w:r w:rsidRPr="002B1F4F">
          <w:rPr>
            <w:rFonts w:ascii="Times New Roman" w:hAnsi="Times New Roman" w:cs="Times New Roman"/>
          </w:rPr>
          <w:fldChar w:fldCharType="begin"/>
        </w:r>
        <w:r w:rsidRPr="002B1F4F">
          <w:rPr>
            <w:rFonts w:ascii="Times New Roman" w:hAnsi="Times New Roman" w:cs="Times New Roman"/>
          </w:rPr>
          <w:instrText>PAGE   \* MERGEFORMAT</w:instrText>
        </w:r>
        <w:r w:rsidRPr="002B1F4F">
          <w:rPr>
            <w:rFonts w:ascii="Times New Roman" w:hAnsi="Times New Roman" w:cs="Times New Roman"/>
          </w:rPr>
          <w:fldChar w:fldCharType="separate"/>
        </w:r>
        <w:r w:rsidR="006D59B3" w:rsidRPr="006D59B3">
          <w:rPr>
            <w:rFonts w:ascii="Times New Roman" w:hAnsi="Times New Roman" w:cs="Times New Roman"/>
            <w:noProof/>
            <w:lang w:val="zh-CN"/>
          </w:rPr>
          <w:t>6</w:t>
        </w:r>
        <w:r w:rsidRPr="002B1F4F">
          <w:rPr>
            <w:rFonts w:ascii="Times New Roman" w:hAnsi="Times New Roman" w:cs="Times New Roman"/>
          </w:rPr>
          <w:fldChar w:fldCharType="end"/>
        </w:r>
      </w:p>
    </w:sdtContent>
  </w:sdt>
  <w:p w14:paraId="5F1066F7" w14:textId="77777777" w:rsidR="002B1F4F" w:rsidRDefault="002B1F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97C2" w14:textId="77777777" w:rsidR="00464A97" w:rsidRDefault="00464A97">
      <w:r>
        <w:separator/>
      </w:r>
    </w:p>
  </w:footnote>
  <w:footnote w:type="continuationSeparator" w:id="0">
    <w:p w14:paraId="243E4A81" w14:textId="77777777" w:rsidR="00464A97" w:rsidRDefault="0046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D2D26"/>
    <w:multiLevelType w:val="singleLevel"/>
    <w:tmpl w:val="5B0D2D2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B8"/>
    <w:rsid w:val="000023D4"/>
    <w:rsid w:val="00002F3E"/>
    <w:rsid w:val="0003352B"/>
    <w:rsid w:val="00042B92"/>
    <w:rsid w:val="0004347B"/>
    <w:rsid w:val="00051394"/>
    <w:rsid w:val="00054EED"/>
    <w:rsid w:val="00082658"/>
    <w:rsid w:val="000A316C"/>
    <w:rsid w:val="000A4B34"/>
    <w:rsid w:val="000A7D02"/>
    <w:rsid w:val="000B5608"/>
    <w:rsid w:val="000C0EF2"/>
    <w:rsid w:val="000D5333"/>
    <w:rsid w:val="000F3209"/>
    <w:rsid w:val="001002B0"/>
    <w:rsid w:val="00123B43"/>
    <w:rsid w:val="00142896"/>
    <w:rsid w:val="0014359E"/>
    <w:rsid w:val="0014450C"/>
    <w:rsid w:val="00147D1F"/>
    <w:rsid w:val="0015092B"/>
    <w:rsid w:val="00156391"/>
    <w:rsid w:val="0016141A"/>
    <w:rsid w:val="00163519"/>
    <w:rsid w:val="001A17F8"/>
    <w:rsid w:val="001A2D66"/>
    <w:rsid w:val="001B52B1"/>
    <w:rsid w:val="001D23A6"/>
    <w:rsid w:val="001F3052"/>
    <w:rsid w:val="00214665"/>
    <w:rsid w:val="002904B6"/>
    <w:rsid w:val="002958B9"/>
    <w:rsid w:val="002B1F4F"/>
    <w:rsid w:val="002B4C47"/>
    <w:rsid w:val="002C0167"/>
    <w:rsid w:val="002D000B"/>
    <w:rsid w:val="002E0591"/>
    <w:rsid w:val="002F4E04"/>
    <w:rsid w:val="003062B4"/>
    <w:rsid w:val="003064A7"/>
    <w:rsid w:val="00311727"/>
    <w:rsid w:val="00313B79"/>
    <w:rsid w:val="003269C3"/>
    <w:rsid w:val="003A599F"/>
    <w:rsid w:val="003C295B"/>
    <w:rsid w:val="003E140A"/>
    <w:rsid w:val="003E4B4F"/>
    <w:rsid w:val="003F24FD"/>
    <w:rsid w:val="003F4EDC"/>
    <w:rsid w:val="003F5BBF"/>
    <w:rsid w:val="00401733"/>
    <w:rsid w:val="00405179"/>
    <w:rsid w:val="00413EC1"/>
    <w:rsid w:val="0041748F"/>
    <w:rsid w:val="004261CB"/>
    <w:rsid w:val="00437AF1"/>
    <w:rsid w:val="00443C73"/>
    <w:rsid w:val="0044638F"/>
    <w:rsid w:val="004503A8"/>
    <w:rsid w:val="004521BF"/>
    <w:rsid w:val="00464A97"/>
    <w:rsid w:val="00475B5D"/>
    <w:rsid w:val="004A63AF"/>
    <w:rsid w:val="004A7825"/>
    <w:rsid w:val="004C07EF"/>
    <w:rsid w:val="004D48BE"/>
    <w:rsid w:val="004E0547"/>
    <w:rsid w:val="004E6602"/>
    <w:rsid w:val="00510DB1"/>
    <w:rsid w:val="005242BB"/>
    <w:rsid w:val="00526350"/>
    <w:rsid w:val="00542EF6"/>
    <w:rsid w:val="00560C4D"/>
    <w:rsid w:val="00590CF7"/>
    <w:rsid w:val="005A3A6E"/>
    <w:rsid w:val="005A44F3"/>
    <w:rsid w:val="005A5B2D"/>
    <w:rsid w:val="005B1FE3"/>
    <w:rsid w:val="0060686A"/>
    <w:rsid w:val="006136AF"/>
    <w:rsid w:val="006141A1"/>
    <w:rsid w:val="00615032"/>
    <w:rsid w:val="0062223A"/>
    <w:rsid w:val="00640D60"/>
    <w:rsid w:val="0064338F"/>
    <w:rsid w:val="00645348"/>
    <w:rsid w:val="00647973"/>
    <w:rsid w:val="00650871"/>
    <w:rsid w:val="0065157E"/>
    <w:rsid w:val="00696567"/>
    <w:rsid w:val="006A1541"/>
    <w:rsid w:val="006B60C4"/>
    <w:rsid w:val="006D0B9C"/>
    <w:rsid w:val="006D59B3"/>
    <w:rsid w:val="006E4D86"/>
    <w:rsid w:val="006F63D4"/>
    <w:rsid w:val="006F78CB"/>
    <w:rsid w:val="00700132"/>
    <w:rsid w:val="00702743"/>
    <w:rsid w:val="00712BD3"/>
    <w:rsid w:val="00713237"/>
    <w:rsid w:val="00713705"/>
    <w:rsid w:val="00721B32"/>
    <w:rsid w:val="00743F23"/>
    <w:rsid w:val="00755F11"/>
    <w:rsid w:val="00775A2B"/>
    <w:rsid w:val="00784C91"/>
    <w:rsid w:val="007867BF"/>
    <w:rsid w:val="00787DB8"/>
    <w:rsid w:val="00793C39"/>
    <w:rsid w:val="00797F15"/>
    <w:rsid w:val="007B3E4C"/>
    <w:rsid w:val="007B69D6"/>
    <w:rsid w:val="007D43F3"/>
    <w:rsid w:val="007E22C9"/>
    <w:rsid w:val="007E52F8"/>
    <w:rsid w:val="007F5F3E"/>
    <w:rsid w:val="00821691"/>
    <w:rsid w:val="00821F42"/>
    <w:rsid w:val="00824D92"/>
    <w:rsid w:val="008320A5"/>
    <w:rsid w:val="008337C1"/>
    <w:rsid w:val="00846B33"/>
    <w:rsid w:val="00851DE3"/>
    <w:rsid w:val="00882EF7"/>
    <w:rsid w:val="008904A3"/>
    <w:rsid w:val="00890619"/>
    <w:rsid w:val="008A2E42"/>
    <w:rsid w:val="008B1E6A"/>
    <w:rsid w:val="008B5B80"/>
    <w:rsid w:val="00914EDD"/>
    <w:rsid w:val="00915EAF"/>
    <w:rsid w:val="009170F8"/>
    <w:rsid w:val="009265FB"/>
    <w:rsid w:val="0093058E"/>
    <w:rsid w:val="00942D44"/>
    <w:rsid w:val="00951E69"/>
    <w:rsid w:val="00956AD2"/>
    <w:rsid w:val="00960422"/>
    <w:rsid w:val="00963C58"/>
    <w:rsid w:val="00977DA1"/>
    <w:rsid w:val="009804D2"/>
    <w:rsid w:val="00981C9A"/>
    <w:rsid w:val="00986992"/>
    <w:rsid w:val="009A5B0A"/>
    <w:rsid w:val="009A77E2"/>
    <w:rsid w:val="009B44BF"/>
    <w:rsid w:val="009B53F7"/>
    <w:rsid w:val="009C0133"/>
    <w:rsid w:val="009D124B"/>
    <w:rsid w:val="009E10B3"/>
    <w:rsid w:val="009E4990"/>
    <w:rsid w:val="00A01381"/>
    <w:rsid w:val="00A071DD"/>
    <w:rsid w:val="00A12749"/>
    <w:rsid w:val="00A31357"/>
    <w:rsid w:val="00A46A93"/>
    <w:rsid w:val="00A51E8A"/>
    <w:rsid w:val="00A544C8"/>
    <w:rsid w:val="00A953F0"/>
    <w:rsid w:val="00AC1AFF"/>
    <w:rsid w:val="00AE2A59"/>
    <w:rsid w:val="00AE4649"/>
    <w:rsid w:val="00AF1409"/>
    <w:rsid w:val="00AF278C"/>
    <w:rsid w:val="00B01119"/>
    <w:rsid w:val="00B02E5E"/>
    <w:rsid w:val="00B04405"/>
    <w:rsid w:val="00B05A8C"/>
    <w:rsid w:val="00B07F3D"/>
    <w:rsid w:val="00B30554"/>
    <w:rsid w:val="00B42729"/>
    <w:rsid w:val="00B57205"/>
    <w:rsid w:val="00B606FF"/>
    <w:rsid w:val="00B6172F"/>
    <w:rsid w:val="00B700F2"/>
    <w:rsid w:val="00B731B2"/>
    <w:rsid w:val="00B84930"/>
    <w:rsid w:val="00B8717A"/>
    <w:rsid w:val="00BA612E"/>
    <w:rsid w:val="00BD2439"/>
    <w:rsid w:val="00BD4270"/>
    <w:rsid w:val="00BD5FEB"/>
    <w:rsid w:val="00BE3217"/>
    <w:rsid w:val="00BF09F1"/>
    <w:rsid w:val="00BF4E6D"/>
    <w:rsid w:val="00BF6E1D"/>
    <w:rsid w:val="00C0702F"/>
    <w:rsid w:val="00C07297"/>
    <w:rsid w:val="00C0785B"/>
    <w:rsid w:val="00C131FA"/>
    <w:rsid w:val="00C274CB"/>
    <w:rsid w:val="00C27FB2"/>
    <w:rsid w:val="00C84F52"/>
    <w:rsid w:val="00C858BC"/>
    <w:rsid w:val="00C9373A"/>
    <w:rsid w:val="00C9597C"/>
    <w:rsid w:val="00C965E3"/>
    <w:rsid w:val="00CB25B2"/>
    <w:rsid w:val="00CC0667"/>
    <w:rsid w:val="00CC12F5"/>
    <w:rsid w:val="00CD3DEE"/>
    <w:rsid w:val="00CE53C2"/>
    <w:rsid w:val="00CF0790"/>
    <w:rsid w:val="00CF1C8B"/>
    <w:rsid w:val="00D020E4"/>
    <w:rsid w:val="00D176A1"/>
    <w:rsid w:val="00D21AC2"/>
    <w:rsid w:val="00D312A1"/>
    <w:rsid w:val="00D3494C"/>
    <w:rsid w:val="00D40B6D"/>
    <w:rsid w:val="00D51C95"/>
    <w:rsid w:val="00D563E9"/>
    <w:rsid w:val="00D5655E"/>
    <w:rsid w:val="00D63410"/>
    <w:rsid w:val="00D83F20"/>
    <w:rsid w:val="00D84EFD"/>
    <w:rsid w:val="00D97678"/>
    <w:rsid w:val="00DB5B10"/>
    <w:rsid w:val="00DB5DB9"/>
    <w:rsid w:val="00DC34FB"/>
    <w:rsid w:val="00DC57F7"/>
    <w:rsid w:val="00DD5EF8"/>
    <w:rsid w:val="00DD7A57"/>
    <w:rsid w:val="00DE7761"/>
    <w:rsid w:val="00E10D1D"/>
    <w:rsid w:val="00E14D1F"/>
    <w:rsid w:val="00E30B18"/>
    <w:rsid w:val="00E36019"/>
    <w:rsid w:val="00E519A4"/>
    <w:rsid w:val="00E65AB8"/>
    <w:rsid w:val="00E67121"/>
    <w:rsid w:val="00E703C3"/>
    <w:rsid w:val="00E704DC"/>
    <w:rsid w:val="00E85E30"/>
    <w:rsid w:val="00EA46E2"/>
    <w:rsid w:val="00EC19FF"/>
    <w:rsid w:val="00EE3078"/>
    <w:rsid w:val="00F00FAA"/>
    <w:rsid w:val="00F215DE"/>
    <w:rsid w:val="00F21AF7"/>
    <w:rsid w:val="00F240B6"/>
    <w:rsid w:val="00F25900"/>
    <w:rsid w:val="00F46EFB"/>
    <w:rsid w:val="00F5161C"/>
    <w:rsid w:val="00F57330"/>
    <w:rsid w:val="00F702B8"/>
    <w:rsid w:val="00F75CD2"/>
    <w:rsid w:val="00F845EC"/>
    <w:rsid w:val="00FB2F2F"/>
    <w:rsid w:val="00FC3B75"/>
    <w:rsid w:val="00FC5A87"/>
    <w:rsid w:val="00FD1925"/>
    <w:rsid w:val="00FD30B7"/>
    <w:rsid w:val="00FE78B6"/>
    <w:rsid w:val="00FE7CF7"/>
    <w:rsid w:val="00FF4F7A"/>
    <w:rsid w:val="050522C6"/>
    <w:rsid w:val="09E55A6D"/>
    <w:rsid w:val="0BFC1B9C"/>
    <w:rsid w:val="10143155"/>
    <w:rsid w:val="116114EB"/>
    <w:rsid w:val="1AA06402"/>
    <w:rsid w:val="1C7C5803"/>
    <w:rsid w:val="1E154E88"/>
    <w:rsid w:val="20A93640"/>
    <w:rsid w:val="23C213FA"/>
    <w:rsid w:val="271E052E"/>
    <w:rsid w:val="28687287"/>
    <w:rsid w:val="2F3A3A59"/>
    <w:rsid w:val="32AD4638"/>
    <w:rsid w:val="33576819"/>
    <w:rsid w:val="35461ECA"/>
    <w:rsid w:val="3E774578"/>
    <w:rsid w:val="3FC544D7"/>
    <w:rsid w:val="4DA9013F"/>
    <w:rsid w:val="53393FAB"/>
    <w:rsid w:val="5BE13F3E"/>
    <w:rsid w:val="5D150DC7"/>
    <w:rsid w:val="663D530E"/>
    <w:rsid w:val="7481619E"/>
    <w:rsid w:val="7587012F"/>
    <w:rsid w:val="78643EBE"/>
    <w:rsid w:val="7AEC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396E8"/>
  <w15:docId w15:val="{FC51398E-6A8D-419A-93B2-6BA823A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Body Text Indent"/>
    <w:basedOn w:val="a"/>
    <w:link w:val="a6"/>
    <w:qFormat/>
    <w:pPr>
      <w:widowControl/>
      <w:ind w:firstLine="675"/>
    </w:pPr>
    <w:rPr>
      <w:rFonts w:eastAsia="宋体"/>
      <w:sz w:val="28"/>
      <w:szCs w:val="28"/>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6">
    <w:name w:val="正文文本缩进 字符"/>
    <w:basedOn w:val="a0"/>
    <w:link w:val="a5"/>
    <w:qFormat/>
    <w:rPr>
      <w:rFonts w:eastAsia="宋体"/>
      <w:sz w:val="28"/>
      <w:szCs w:val="2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4">
    <w:name w:val="文档结构图 字符"/>
    <w:basedOn w:val="a0"/>
    <w:link w:val="a3"/>
    <w:uiPriority w:val="99"/>
    <w:semiHidden/>
    <w:rPr>
      <w:rFonts w:ascii="宋体" w:eastAsia="宋体"/>
      <w:kern w:val="2"/>
      <w:sz w:val="18"/>
      <w:szCs w:val="18"/>
    </w:rPr>
  </w:style>
  <w:style w:type="paragraph" w:styleId="af">
    <w:name w:val="Normal (Web)"/>
    <w:basedOn w:val="a"/>
    <w:uiPriority w:val="99"/>
    <w:semiHidden/>
    <w:unhideWhenUsed/>
    <w:rsid w:val="00DB5DB9"/>
    <w:pPr>
      <w:widowControl/>
      <w:spacing w:before="100" w:beforeAutospacing="1" w:after="100" w:afterAutospacing="1"/>
      <w:jc w:val="left"/>
    </w:pPr>
    <w:rPr>
      <w:rFonts w:ascii="宋体" w:eastAsia="宋体" w:hAnsi="宋体" w:cs="宋体"/>
      <w:kern w:val="0"/>
      <w:sz w:val="24"/>
      <w:szCs w:val="24"/>
    </w:rPr>
  </w:style>
  <w:style w:type="paragraph" w:styleId="af0">
    <w:name w:val="footnote text"/>
    <w:basedOn w:val="a"/>
    <w:link w:val="af1"/>
    <w:uiPriority w:val="99"/>
    <w:semiHidden/>
    <w:unhideWhenUsed/>
    <w:rsid w:val="002B1F4F"/>
    <w:pPr>
      <w:snapToGrid w:val="0"/>
      <w:jc w:val="left"/>
    </w:pPr>
    <w:rPr>
      <w:sz w:val="18"/>
      <w:szCs w:val="18"/>
    </w:rPr>
  </w:style>
  <w:style w:type="character" w:customStyle="1" w:styleId="af1">
    <w:name w:val="脚注文本 字符"/>
    <w:basedOn w:val="a0"/>
    <w:link w:val="af0"/>
    <w:uiPriority w:val="99"/>
    <w:semiHidden/>
    <w:rsid w:val="002B1F4F"/>
    <w:rPr>
      <w:kern w:val="2"/>
      <w:sz w:val="18"/>
      <w:szCs w:val="18"/>
    </w:rPr>
  </w:style>
  <w:style w:type="character" w:styleId="af2">
    <w:name w:val="footnote reference"/>
    <w:basedOn w:val="a0"/>
    <w:uiPriority w:val="99"/>
    <w:semiHidden/>
    <w:unhideWhenUsed/>
    <w:rsid w:val="002B1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2081">
      <w:bodyDiv w:val="1"/>
      <w:marLeft w:val="0"/>
      <w:marRight w:val="0"/>
      <w:marTop w:val="0"/>
      <w:marBottom w:val="0"/>
      <w:divBdr>
        <w:top w:val="none" w:sz="0" w:space="0" w:color="auto"/>
        <w:left w:val="none" w:sz="0" w:space="0" w:color="auto"/>
        <w:bottom w:val="none" w:sz="0" w:space="0" w:color="auto"/>
        <w:right w:val="none" w:sz="0" w:space="0" w:color="auto"/>
      </w:divBdr>
    </w:div>
    <w:div w:id="637033094">
      <w:bodyDiv w:val="1"/>
      <w:marLeft w:val="0"/>
      <w:marRight w:val="0"/>
      <w:marTop w:val="0"/>
      <w:marBottom w:val="0"/>
      <w:divBdr>
        <w:top w:val="none" w:sz="0" w:space="0" w:color="auto"/>
        <w:left w:val="none" w:sz="0" w:space="0" w:color="auto"/>
        <w:bottom w:val="none" w:sz="0" w:space="0" w:color="auto"/>
        <w:right w:val="none" w:sz="0" w:space="0" w:color="auto"/>
      </w:divBdr>
    </w:div>
    <w:div w:id="148786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370851-3DD8-4E56-8175-A6F044CD80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366</Words>
  <Characters>2091</Characters>
  <Application>Microsoft Office Word</Application>
  <DocSecurity>0</DocSecurity>
  <Lines>17</Lines>
  <Paragraphs>4</Paragraphs>
  <ScaleCrop>false</ScaleCrop>
  <Company>JDC</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Zee</cp:lastModifiedBy>
  <cp:revision>2</cp:revision>
  <cp:lastPrinted>2019-10-10T09:39:00Z</cp:lastPrinted>
  <dcterms:created xsi:type="dcterms:W3CDTF">2023-08-04T02:06:00Z</dcterms:created>
  <dcterms:modified xsi:type="dcterms:W3CDTF">2023-08-04T02:06:00Z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