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jc w:val="center"/>
        <w:rPr>
          <w:b/>
          <w:sz w:val="36"/>
          <w:szCs w:val="36"/>
        </w:rPr>
      </w:pPr>
      <w:r>
        <w:rPr>
          <w:rFonts w:hint="eastAsia"/>
          <w:b/>
          <w:sz w:val="36"/>
          <w:szCs w:val="36"/>
        </w:rPr>
        <w:t>公示</w:t>
      </w:r>
      <w:r>
        <w:rPr>
          <w:rFonts w:hint="eastAsia"/>
          <w:b/>
          <w:sz w:val="36"/>
          <w:szCs w:val="36"/>
          <w:lang w:eastAsia="zh-CN"/>
        </w:rPr>
        <w:t>材料</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新疆交投建设管理有限责任公司</w:t>
      </w:r>
      <w:r>
        <w:rPr>
          <w:rFonts w:asciiTheme="minorEastAsia" w:hAnsiTheme="minorEastAsia"/>
          <w:sz w:val="24"/>
          <w:szCs w:val="24"/>
        </w:rPr>
        <w:t>与</w:t>
      </w:r>
      <w:r>
        <w:fldChar w:fldCharType="begin"/>
      </w:r>
      <w:r>
        <w:instrText xml:space="preserve"> HYPERLINK "javascript:void(0)" </w:instrText>
      </w:r>
      <w:r>
        <w:fldChar w:fldCharType="separate"/>
      </w:r>
      <w:r>
        <w:rPr>
          <w:rFonts w:hint="eastAsia" w:asciiTheme="minorEastAsia" w:hAnsiTheme="minorEastAsia"/>
          <w:sz w:val="24"/>
          <w:szCs w:val="24"/>
        </w:rPr>
        <w:t>中交第二航务工程局有限公司</w:t>
      </w:r>
      <w:r>
        <w:rPr>
          <w:rFonts w:hint="eastAsia" w:asciiTheme="minorEastAsia" w:hAnsiTheme="minorEastAsia"/>
          <w:sz w:val="24"/>
          <w:szCs w:val="24"/>
        </w:rPr>
        <w:fldChar w:fldCharType="end"/>
      </w:r>
      <w:r>
        <w:rPr>
          <w:rFonts w:hint="eastAsia" w:asciiTheme="minorEastAsia" w:hAnsiTheme="minorEastAsia"/>
          <w:sz w:val="24"/>
          <w:szCs w:val="24"/>
        </w:rPr>
        <w:t>、</w:t>
      </w:r>
      <w:r>
        <w:fldChar w:fldCharType="begin"/>
      </w:r>
      <w:r>
        <w:instrText xml:space="preserve"> HYPERLINK "javascript:void(0)" </w:instrText>
      </w:r>
      <w:r>
        <w:fldChar w:fldCharType="separate"/>
      </w:r>
      <w:r>
        <w:rPr>
          <w:rFonts w:hint="eastAsia" w:asciiTheme="minorEastAsia" w:hAnsiTheme="minorEastAsia"/>
          <w:sz w:val="24"/>
          <w:szCs w:val="24"/>
        </w:rPr>
        <w:t>中交一公局集团有限公司</w:t>
      </w:r>
      <w:r>
        <w:rPr>
          <w:rFonts w:hint="eastAsia" w:asciiTheme="minorEastAsia" w:hAnsiTheme="minorEastAsia"/>
          <w:sz w:val="24"/>
          <w:szCs w:val="24"/>
        </w:rPr>
        <w:fldChar w:fldCharType="end"/>
      </w:r>
      <w:r>
        <w:rPr>
          <w:rFonts w:hint="eastAsia" w:asciiTheme="minorEastAsia" w:hAnsiTheme="minorEastAsia"/>
          <w:sz w:val="24"/>
          <w:szCs w:val="24"/>
        </w:rPr>
        <w:t>、长安大学完成</w:t>
      </w:r>
      <w:r>
        <w:rPr>
          <w:rFonts w:asciiTheme="minorEastAsia" w:hAnsiTheme="minorEastAsia"/>
          <w:sz w:val="24"/>
          <w:szCs w:val="24"/>
        </w:rPr>
        <w:t>《</w:t>
      </w:r>
      <w:r>
        <w:rPr>
          <w:rFonts w:hint="eastAsia" w:asciiTheme="minorEastAsia" w:hAnsiTheme="minorEastAsia"/>
          <w:sz w:val="24"/>
          <w:szCs w:val="24"/>
        </w:rPr>
        <w:t>复杂地质地形区城市快速路建设技术及工程应用</w:t>
      </w:r>
      <w:r>
        <w:rPr>
          <w:rFonts w:asciiTheme="minorEastAsia" w:hAnsiTheme="minorEastAsia"/>
          <w:sz w:val="24"/>
          <w:szCs w:val="24"/>
        </w:rPr>
        <w:t>》</w:t>
      </w:r>
      <w:r>
        <w:rPr>
          <w:rFonts w:hint="eastAsia" w:asciiTheme="minorEastAsia" w:hAnsiTheme="minorEastAsia"/>
          <w:sz w:val="24"/>
          <w:szCs w:val="24"/>
        </w:rPr>
        <w:t>项目</w:t>
      </w:r>
      <w:r>
        <w:rPr>
          <w:rFonts w:asciiTheme="minorEastAsia" w:hAnsiTheme="minorEastAsia"/>
          <w:sz w:val="24"/>
          <w:szCs w:val="24"/>
        </w:rPr>
        <w:t>，项目完成情况如下：</w:t>
      </w:r>
      <w:bookmarkStart w:id="0" w:name="_GoBack"/>
      <w:bookmarkEnd w:id="0"/>
    </w:p>
    <w:p>
      <w:pPr>
        <w:spacing w:line="360" w:lineRule="auto"/>
        <w:rPr>
          <w:rFonts w:asciiTheme="minorEastAsia" w:hAnsiTheme="minorEastAsia"/>
          <w:b/>
          <w:sz w:val="24"/>
          <w:szCs w:val="24"/>
        </w:rPr>
      </w:pPr>
      <w:r>
        <w:rPr>
          <w:rFonts w:hint="eastAsia" w:asciiTheme="minorEastAsia" w:hAnsiTheme="minorEastAsia"/>
          <w:b/>
          <w:sz w:val="24"/>
          <w:szCs w:val="24"/>
        </w:rPr>
        <w:t>一</w:t>
      </w:r>
      <w:r>
        <w:rPr>
          <w:rFonts w:asciiTheme="minorEastAsia" w:hAnsiTheme="minorEastAsia"/>
          <w:b/>
          <w:sz w:val="24"/>
          <w:szCs w:val="24"/>
        </w:rPr>
        <w:t>、</w:t>
      </w:r>
      <w:r>
        <w:rPr>
          <w:rFonts w:hint="eastAsia" w:asciiTheme="minorEastAsia" w:hAnsiTheme="minorEastAsia"/>
          <w:b/>
          <w:sz w:val="24"/>
          <w:szCs w:val="24"/>
        </w:rPr>
        <w:t>项目名称：</w:t>
      </w:r>
    </w:p>
    <w:p>
      <w:pPr>
        <w:spacing w:line="360" w:lineRule="auto"/>
        <w:ind w:firstLine="480" w:firstLineChars="200"/>
        <w:rPr>
          <w:rFonts w:asciiTheme="minorEastAsia" w:hAnsiTheme="minorEastAsia"/>
          <w:sz w:val="24"/>
          <w:szCs w:val="24"/>
        </w:rPr>
      </w:pPr>
      <w:r>
        <w:rPr>
          <w:rFonts w:hint="eastAsia" w:ascii="宋体" w:hAnsi="宋体" w:eastAsia="宋体" w:cs="Times New Roman"/>
          <w:sz w:val="24"/>
          <w:szCs w:val="24"/>
        </w:rPr>
        <w:t>复杂地质地形区城市快速路建设技术及工程应用</w:t>
      </w:r>
    </w:p>
    <w:p>
      <w:pPr>
        <w:spacing w:line="360" w:lineRule="auto"/>
        <w:rPr>
          <w:rFonts w:asciiTheme="minorEastAsia" w:hAnsiTheme="minorEastAsia"/>
          <w:b/>
          <w:sz w:val="24"/>
          <w:szCs w:val="24"/>
        </w:rPr>
      </w:pPr>
      <w:r>
        <w:rPr>
          <w:rFonts w:hint="eastAsia" w:asciiTheme="minorEastAsia" w:hAnsiTheme="minorEastAsia"/>
          <w:b/>
          <w:sz w:val="24"/>
          <w:szCs w:val="24"/>
        </w:rPr>
        <w:t>二</w:t>
      </w:r>
      <w:r>
        <w:rPr>
          <w:rFonts w:asciiTheme="minorEastAsia" w:hAnsiTheme="minorEastAsia"/>
          <w:b/>
          <w:sz w:val="24"/>
          <w:szCs w:val="24"/>
        </w:rPr>
        <w:t>、</w:t>
      </w:r>
      <w:r>
        <w:rPr>
          <w:rFonts w:hint="eastAsia" w:asciiTheme="minorEastAsia" w:hAnsiTheme="minorEastAsia"/>
          <w:b/>
          <w:sz w:val="24"/>
          <w:szCs w:val="24"/>
        </w:rPr>
        <w:t>提名单位意见：</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提名单位</w:t>
      </w:r>
      <w:r>
        <w:rPr>
          <w:rFonts w:asciiTheme="minorEastAsia" w:hAnsiTheme="minorEastAsia"/>
          <w:sz w:val="24"/>
          <w:szCs w:val="24"/>
        </w:rPr>
        <w:t>：</w:t>
      </w:r>
      <w:r>
        <w:rPr>
          <w:rFonts w:hint="eastAsia" w:asciiTheme="minorEastAsia" w:hAnsiTheme="minorEastAsia"/>
          <w:sz w:val="24"/>
          <w:szCs w:val="24"/>
        </w:rPr>
        <w:t>新疆维吾尔自治区交通运输厅</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提名单位</w:t>
      </w:r>
      <w:r>
        <w:rPr>
          <w:rFonts w:asciiTheme="minorEastAsia" w:hAnsiTheme="minorEastAsia"/>
          <w:sz w:val="24"/>
          <w:szCs w:val="24"/>
        </w:rPr>
        <w:t>意见：</w:t>
      </w:r>
      <w:r>
        <w:rPr>
          <w:rFonts w:hint="eastAsia" w:asciiTheme="minorEastAsia" w:hAnsiTheme="minorEastAsia"/>
          <w:sz w:val="24"/>
          <w:szCs w:val="24"/>
        </w:rPr>
        <w:t>西部复杂地质地形区城市快速路建设与运营面临着大温差区混凝土的质量控制、急倾斜采空区的治理、干旱大风区的桥梁建设、城市桥梁施工区域的大流量交通组织和干旱荒漠区的环境保护等一系列世界级难题。项目以</w:t>
      </w:r>
      <w:r>
        <w:rPr>
          <w:rFonts w:hint="eastAsia" w:ascii="宋体" w:hAnsi="宋体" w:eastAsia="宋体" w:cs="Times New Roman"/>
          <w:sz w:val="24"/>
          <w:szCs w:val="24"/>
        </w:rPr>
        <w:t>乌鲁木齐东二环城市快速路工程、乌鲁木齐绕城高速公路（东线）急倾斜采空区治理工程</w:t>
      </w:r>
      <w:r>
        <w:rPr>
          <w:rFonts w:hint="eastAsia" w:asciiTheme="minorEastAsia" w:hAnsiTheme="minorEastAsia"/>
          <w:sz w:val="24"/>
          <w:szCs w:val="24"/>
        </w:rPr>
        <w:t>等重大工程为依托，历时近6年，采用现场踏勘、理论分析、数值模拟、室内试验与现场试验等手段，在复杂地质地形区城市快速路勘察与设计、城市快速路下伏急倾斜采空区治理技术、大风干旱区桥梁建设技术、大温差区混凝土质量控制技术、干旱荒漠区城市快速路环境保护技术等方面有重大突破和实质性创新，形成了集理论、实践于一体的建设成套技术，取得了一系列重大实质性技术创新成果，并获得多项专利。该项目涉及多学科、技术难度大，各项技术经济指标先进，具有显著的社会效益。</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项目主要完成人都是长期从事公路科研的技术人员，具有良好的职业和科学道德。项目负责人及项目主要完成人长期在一线工作，边生产边科研。该项目知识成果创新点明确，知识产权归属清晰，完成单位和完成人员对排名无异议。项目组遵守《中华人民共和国保守国家秘密法》和《科学技术保密规定》等相关法律法规，无侵犯他人知识产权情况。</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综上所述，参照自治区科学技术进步奖授奖条件，推荐申报自治区科学技术进步奖二等奖。</w:t>
      </w:r>
    </w:p>
    <w:p>
      <w:pPr>
        <w:spacing w:line="360" w:lineRule="auto"/>
        <w:rPr>
          <w:rFonts w:asciiTheme="minorEastAsia" w:hAnsiTheme="minorEastAsia"/>
          <w:b/>
          <w:sz w:val="24"/>
          <w:szCs w:val="24"/>
        </w:rPr>
      </w:pPr>
      <w:r>
        <w:rPr>
          <w:rFonts w:hint="eastAsia" w:asciiTheme="minorEastAsia" w:hAnsiTheme="minorEastAsia"/>
          <w:b/>
          <w:sz w:val="24"/>
          <w:szCs w:val="24"/>
        </w:rPr>
        <w:t>三</w:t>
      </w:r>
      <w:r>
        <w:rPr>
          <w:rFonts w:asciiTheme="minorEastAsia" w:hAnsiTheme="minorEastAsia"/>
          <w:b/>
          <w:sz w:val="24"/>
          <w:szCs w:val="24"/>
        </w:rPr>
        <w:t>、</w:t>
      </w:r>
      <w:r>
        <w:rPr>
          <w:rFonts w:hint="eastAsia" w:asciiTheme="minorEastAsia" w:hAnsiTheme="minorEastAsia"/>
          <w:b/>
          <w:sz w:val="24"/>
          <w:szCs w:val="24"/>
        </w:rPr>
        <w:t>项目简介：</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我国西部城市地质灾害多发、地形起伏大、气候条件恶劣，城市快速路的建设与运营技术难以满足城市交通快速发展的需求，严重阻碍了西部地区城市的发展进程。西部复杂地质地形区城市快速路建设与运营面临着大温差区混凝土的质量控制、急倾斜采空区的治理、干旱大风区的桥梁建设、城市桥梁施工区域的大流量交通组织和干旱荒漠区的环境保护等一系列世界级难题。项目在新疆维吾尔自治区交通运输厅、新疆交投建设管理有限责任公司、中交第二航务工程局有限公司、中交一公局集团有限公司、长安大学等相关单位的大力支持与协助下，以乌鲁木齐东二环城市快速路工程、乌鲁木齐绕城高速公路（东线）急倾斜采空区治理工程为依托，采用现场踏勘、理论分析、数值模拟、物理模型试验、工程现场测试等手段，从复杂地质地形区城市快速路勘察与设计、城市快速路下伏急倾斜采空区治理技术、大风干旱区桥梁建设技术、大温差区混凝土质量控制技术、干旱荒漠区城市快速路环境保护技术等方面系统地对复杂地质地形区城市快速路建设时面临的相关问题进行研究，攻克了多项复杂地质地形区城市快速路建设与运营全过程重大技术难题，主要科技创新如下：</w:t>
      </w:r>
    </w:p>
    <w:p>
      <w:pPr>
        <w:spacing w:line="360" w:lineRule="auto"/>
        <w:ind w:firstLine="482" w:firstLineChars="200"/>
        <w:rPr>
          <w:rFonts w:asciiTheme="minorEastAsia" w:hAnsiTheme="minorEastAsia"/>
          <w:sz w:val="24"/>
          <w:szCs w:val="24"/>
        </w:rPr>
      </w:pPr>
      <w:r>
        <w:rPr>
          <w:rFonts w:hint="eastAsia" w:asciiTheme="minorEastAsia" w:hAnsiTheme="minorEastAsia"/>
          <w:b/>
          <w:sz w:val="24"/>
          <w:szCs w:val="24"/>
        </w:rPr>
        <w:t>1、提出了城市快速路下伏急倾斜采空区治理技术。</w:t>
      </w:r>
      <w:r>
        <w:rPr>
          <w:rFonts w:hint="eastAsia" w:asciiTheme="minorEastAsia" w:hAnsiTheme="minorEastAsia"/>
          <w:sz w:val="24"/>
          <w:szCs w:val="24"/>
        </w:rPr>
        <w:t>通过理论分析、相似模型试验和数值模拟揭示了急倾斜煤层采空区上覆岩层及安全煤柱的变形破坏机理，得出路基与下伏急倾斜煤层采空区的相互作用规律。并结合现场试验，进一步提出了高速公路下伏急倾斜煤层采空区的有效处治技术。</w:t>
      </w:r>
    </w:p>
    <w:p>
      <w:pPr>
        <w:spacing w:line="360" w:lineRule="auto"/>
        <w:ind w:firstLine="482" w:firstLineChars="200"/>
        <w:rPr>
          <w:rFonts w:asciiTheme="minorEastAsia" w:hAnsiTheme="minorEastAsia"/>
          <w:sz w:val="24"/>
          <w:szCs w:val="24"/>
        </w:rPr>
      </w:pPr>
      <w:r>
        <w:rPr>
          <w:rFonts w:hint="eastAsia" w:asciiTheme="minorEastAsia" w:hAnsiTheme="minorEastAsia"/>
          <w:b/>
          <w:sz w:val="24"/>
          <w:szCs w:val="24"/>
        </w:rPr>
        <w:t>2、构建了大温差区混凝土质量控制技术体系。</w:t>
      </w:r>
      <w:r>
        <w:rPr>
          <w:rFonts w:hint="eastAsia" w:asciiTheme="minorEastAsia" w:hAnsiTheme="minorEastAsia"/>
          <w:sz w:val="24"/>
          <w:szCs w:val="24"/>
        </w:rPr>
        <w:t>提出了破碎卵石代替碎石在混凝土中应用的理论与方法，创建了超低温大体量混凝土质量控制技术、高温差地区桥梁混凝土外观质量控制技术、现浇箱梁施工混凝土质量控制等混凝土质量控制技术体系。</w:t>
      </w:r>
    </w:p>
    <w:p>
      <w:pPr>
        <w:spacing w:line="360" w:lineRule="auto"/>
        <w:ind w:firstLine="482" w:firstLineChars="200"/>
        <w:rPr>
          <w:rFonts w:asciiTheme="minorEastAsia" w:hAnsiTheme="minorEastAsia"/>
          <w:sz w:val="24"/>
          <w:szCs w:val="24"/>
        </w:rPr>
      </w:pPr>
      <w:r>
        <w:rPr>
          <w:rFonts w:hint="eastAsia" w:asciiTheme="minorEastAsia" w:hAnsiTheme="minorEastAsia"/>
          <w:b/>
          <w:sz w:val="24"/>
          <w:szCs w:val="24"/>
        </w:rPr>
        <w:t>3、创建了干旱大风区桥梁建设成套技术。</w:t>
      </w:r>
      <w:r>
        <w:rPr>
          <w:rFonts w:hint="eastAsia" w:asciiTheme="minorEastAsia" w:hAnsiTheme="minorEastAsia"/>
          <w:sz w:val="24"/>
          <w:szCs w:val="24"/>
        </w:rPr>
        <w:t>提出了西北大风气候条件下高墩大跨径现浇支架施工关键技术、大风条件下螺旋钢管性能研究、复杂交通条件下高净空现浇箱梁施工关键技术、大跨重载高空跨路支架设计与关键施工技术。</w:t>
      </w:r>
    </w:p>
    <w:p>
      <w:pPr>
        <w:spacing w:line="360" w:lineRule="auto"/>
        <w:ind w:firstLine="482" w:firstLineChars="200"/>
        <w:rPr>
          <w:rFonts w:asciiTheme="minorEastAsia" w:hAnsiTheme="minorEastAsia"/>
          <w:sz w:val="24"/>
          <w:szCs w:val="24"/>
        </w:rPr>
      </w:pPr>
      <w:r>
        <w:rPr>
          <w:rFonts w:hint="eastAsia" w:asciiTheme="minorEastAsia" w:hAnsiTheme="minorEastAsia"/>
          <w:b/>
          <w:sz w:val="24"/>
          <w:szCs w:val="24"/>
        </w:rPr>
        <w:t>4、发展了城市桥梁施工区域大流量交通组织技术。</w:t>
      </w:r>
      <w:r>
        <w:rPr>
          <w:rFonts w:hint="eastAsia" w:asciiTheme="minorEastAsia" w:hAnsiTheme="minorEastAsia"/>
          <w:sz w:val="24"/>
          <w:szCs w:val="24"/>
        </w:rPr>
        <w:t>通过将BIM信息化技术应用于城市区内桥梁工程施工阶段的交通组织管理中，对交通疏导进行4D模拟，实现了城市区大流量交通环境下工程施工的有序化管理。</w:t>
      </w:r>
    </w:p>
    <w:p>
      <w:pPr>
        <w:spacing w:line="360" w:lineRule="auto"/>
        <w:ind w:firstLine="482" w:firstLineChars="200"/>
        <w:rPr>
          <w:rFonts w:asciiTheme="minorEastAsia" w:hAnsiTheme="minorEastAsia"/>
          <w:sz w:val="24"/>
          <w:szCs w:val="24"/>
        </w:rPr>
      </w:pPr>
      <w:r>
        <w:rPr>
          <w:rFonts w:hint="eastAsia" w:asciiTheme="minorEastAsia" w:hAnsiTheme="minorEastAsia"/>
          <w:b/>
          <w:sz w:val="24"/>
          <w:szCs w:val="24"/>
        </w:rPr>
        <w:t>5、提出了干旱荒漠区城市快速路环境保护技术。</w:t>
      </w:r>
      <w:r>
        <w:rPr>
          <w:rFonts w:hint="eastAsia" w:asciiTheme="minorEastAsia" w:hAnsiTheme="minorEastAsia"/>
          <w:sz w:val="24"/>
          <w:szCs w:val="24"/>
        </w:rPr>
        <w:t>系统分析了道路修建过程中可能对城市环境产生的不利影响，并提出了处治措施，创建了环境保护及道路景观绿化设计方法。</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项目成果获授权专利10项，发表科技论文26篇，出版学术专著2部，部分成果已纳入行业或地方技术标准。培养西部地区技术骨干200余人，其中少数民族技术骨干50余人。成果已应用乌鲁木齐绕城高速（东线）工程、乌鲁木齐东二环城市快速路，总计105余公里，取得总体经济效益将近1亿元，社会效益显著，在我国西部复杂地质地形区城市快速路建设与运营方面具有广阔的推广应用前景。</w:t>
      </w:r>
    </w:p>
    <w:p>
      <w:pPr>
        <w:spacing w:line="360" w:lineRule="auto"/>
        <w:rPr>
          <w:b/>
          <w:sz w:val="24"/>
          <w:szCs w:val="24"/>
        </w:rPr>
      </w:pPr>
      <w:r>
        <w:rPr>
          <w:rFonts w:hint="eastAsia"/>
          <w:b/>
          <w:sz w:val="24"/>
          <w:szCs w:val="24"/>
        </w:rPr>
        <w:t>四</w:t>
      </w:r>
      <w:r>
        <w:rPr>
          <w:b/>
          <w:sz w:val="24"/>
          <w:szCs w:val="24"/>
        </w:rPr>
        <w:t>、</w:t>
      </w:r>
      <w:r>
        <w:rPr>
          <w:rFonts w:hint="eastAsia"/>
          <w:b/>
          <w:sz w:val="24"/>
          <w:szCs w:val="24"/>
        </w:rPr>
        <w:t>推广应用情况：</w:t>
      </w:r>
    </w:p>
    <w:p>
      <w:pPr>
        <w:spacing w:line="360" w:lineRule="auto"/>
        <w:ind w:firstLine="480" w:firstLineChars="200"/>
        <w:rPr>
          <w:sz w:val="24"/>
          <w:szCs w:val="24"/>
        </w:rPr>
      </w:pPr>
      <w:r>
        <w:rPr>
          <w:rFonts w:hint="eastAsia"/>
          <w:sz w:val="24"/>
          <w:szCs w:val="24"/>
        </w:rPr>
        <w:t>项目研究成果直接有效地指导了</w:t>
      </w:r>
      <w:r>
        <w:rPr>
          <w:rFonts w:hint="eastAsia" w:asciiTheme="minorEastAsia" w:hAnsiTheme="minorEastAsia"/>
          <w:sz w:val="24"/>
          <w:szCs w:val="24"/>
        </w:rPr>
        <w:t>乌鲁木齐东二环城市快速路、乌鲁木齐绕城高速（东线）工程</w:t>
      </w:r>
      <w:r>
        <w:rPr>
          <w:rFonts w:hint="eastAsia"/>
          <w:sz w:val="24"/>
          <w:szCs w:val="24"/>
        </w:rPr>
        <w:t>等一批重大工程建设项目，保证了项目的顺利推进，降低了工程造价、提高了公路建设质量、保障了公路运营安全。随着国家“一带一路”建设的推进，以及交通运输部对新疆交通强国建设试点工作的批复，</w:t>
      </w:r>
      <w:r>
        <w:rPr>
          <w:rFonts w:hint="eastAsia" w:ascii="宋体" w:hAnsi="宋体" w:eastAsia="宋体" w:cs="Times New Roman"/>
          <w:sz w:val="24"/>
          <w:szCs w:val="24"/>
        </w:rPr>
        <w:t>复杂地质地形区城市快速路</w:t>
      </w:r>
      <w:r>
        <w:rPr>
          <w:rFonts w:hint="eastAsia"/>
          <w:sz w:val="24"/>
          <w:szCs w:val="24"/>
        </w:rPr>
        <w:t>网等级和密度的将不断提高，本项目研究成果将有力支撑区域道路建设。</w:t>
      </w:r>
    </w:p>
    <w:p>
      <w:pPr>
        <w:spacing w:afterLines="50" w:line="360" w:lineRule="auto"/>
        <w:rPr>
          <w:b/>
          <w:sz w:val="24"/>
          <w:szCs w:val="24"/>
        </w:rPr>
      </w:pPr>
      <w:r>
        <w:rPr>
          <w:rFonts w:hint="eastAsia"/>
          <w:b/>
          <w:sz w:val="24"/>
          <w:szCs w:val="24"/>
        </w:rPr>
        <w:t>五</w:t>
      </w:r>
      <w:r>
        <w:rPr>
          <w:b/>
          <w:sz w:val="24"/>
          <w:szCs w:val="24"/>
        </w:rPr>
        <w:t>、</w:t>
      </w:r>
      <w:r>
        <w:rPr>
          <w:rFonts w:hint="eastAsia"/>
          <w:b/>
          <w:sz w:val="24"/>
          <w:szCs w:val="24"/>
        </w:rPr>
        <w:t>主要知识产权证明目录：</w:t>
      </w:r>
    </w:p>
    <w:tbl>
      <w:tblPr>
        <w:tblStyle w:val="11"/>
        <w:tblW w:w="9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9"/>
        <w:gridCol w:w="2858"/>
        <w:gridCol w:w="1019"/>
        <w:gridCol w:w="1465"/>
        <w:gridCol w:w="866"/>
        <w:gridCol w:w="1184"/>
        <w:gridCol w:w="710"/>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9720" w:type="dxa"/>
            <w:gridSpan w:val="9"/>
            <w:vAlign w:val="center"/>
          </w:tcPr>
          <w:p>
            <w:pPr>
              <w:adjustRightInd w:val="0"/>
              <w:snapToGrid w:val="0"/>
              <w:jc w:val="center"/>
              <w:rPr>
                <w:rFonts w:ascii="Times New Roman" w:hAnsi="Times New Roman" w:cs="Times New Roman"/>
                <w:b/>
                <w:bCs/>
                <w:sz w:val="18"/>
                <w:szCs w:val="18"/>
              </w:rPr>
            </w:pPr>
            <w:r>
              <w:rPr>
                <w:rFonts w:ascii="Times New Roman" w:hAnsi="Times New Roman" w:cs="Times New Roman"/>
                <w:b/>
                <w:bCs/>
                <w:sz w:val="18"/>
                <w:szCs w:val="18"/>
              </w:rPr>
              <w:t>主要期刊论文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65" w:type="dxa"/>
            <w:gridSpan w:val="2"/>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序号</w:t>
            </w:r>
          </w:p>
        </w:tc>
        <w:tc>
          <w:tcPr>
            <w:tcW w:w="3877" w:type="dxa"/>
            <w:gridSpan w:val="2"/>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论文</w:t>
            </w:r>
          </w:p>
        </w:tc>
        <w:tc>
          <w:tcPr>
            <w:tcW w:w="1465" w:type="dxa"/>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刊名</w:t>
            </w:r>
          </w:p>
        </w:tc>
        <w:tc>
          <w:tcPr>
            <w:tcW w:w="2760" w:type="dxa"/>
            <w:gridSpan w:val="3"/>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作者</w:t>
            </w:r>
          </w:p>
        </w:tc>
        <w:tc>
          <w:tcPr>
            <w:tcW w:w="953" w:type="dxa"/>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65" w:type="dxa"/>
            <w:gridSpan w:val="2"/>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1</w:t>
            </w:r>
          </w:p>
        </w:tc>
        <w:tc>
          <w:tcPr>
            <w:tcW w:w="3877" w:type="dxa"/>
            <w:gridSpan w:val="2"/>
            <w:vAlign w:val="center"/>
          </w:tcPr>
          <w:p>
            <w:pPr>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Numerical stability analysis of superhigh</w:t>
            </w:r>
            <w:r>
              <w:rPr>
                <w:rFonts w:hint="eastAsia" w:ascii="Times New Roman" w:hAnsi="Times New Roman" w:cs="Times New Roman"/>
                <w:sz w:val="18"/>
                <w:szCs w:val="18"/>
              </w:rPr>
              <w:noBreakHyphen/>
            </w:r>
            <w:r>
              <w:rPr>
                <w:rFonts w:hint="eastAsia" w:ascii="Times New Roman" w:hAnsi="Times New Roman" w:cs="Times New Roman"/>
                <w:sz w:val="18"/>
                <w:szCs w:val="18"/>
              </w:rPr>
              <w:t>fill subgrade underlying acute inclined mined</w:t>
            </w:r>
            <w:r>
              <w:rPr>
                <w:rFonts w:hint="eastAsia" w:ascii="Times New Roman" w:hAnsi="Times New Roman" w:cs="Times New Roman"/>
                <w:sz w:val="18"/>
                <w:szCs w:val="18"/>
              </w:rPr>
              <w:noBreakHyphen/>
            </w:r>
            <w:r>
              <w:rPr>
                <w:rFonts w:hint="eastAsia" w:ascii="Times New Roman" w:hAnsi="Times New Roman" w:cs="Times New Roman"/>
                <w:sz w:val="18"/>
                <w:szCs w:val="18"/>
              </w:rPr>
              <w:t>out area with underground coal fire</w:t>
            </w:r>
          </w:p>
        </w:tc>
        <w:tc>
          <w:tcPr>
            <w:tcW w:w="1465" w:type="dxa"/>
            <w:vAlign w:val="center"/>
          </w:tcPr>
          <w:p>
            <w:pPr>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Environmental Earth Sciences</w:t>
            </w:r>
          </w:p>
        </w:tc>
        <w:tc>
          <w:tcPr>
            <w:tcW w:w="2760" w:type="dxa"/>
            <w:gridSpan w:val="3"/>
            <w:vAlign w:val="center"/>
          </w:tcPr>
          <w:p>
            <w:pPr>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Weixing Bao, Haibo Wang, Hongpeng Lai, Yong Huang, Bangwei Liang, Zhiwei Ma</w:t>
            </w:r>
          </w:p>
        </w:tc>
        <w:tc>
          <w:tcPr>
            <w:tcW w:w="953" w:type="dxa"/>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65" w:type="dxa"/>
            <w:gridSpan w:val="2"/>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2</w:t>
            </w:r>
          </w:p>
        </w:tc>
        <w:tc>
          <w:tcPr>
            <w:tcW w:w="3877" w:type="dxa"/>
            <w:gridSpan w:val="2"/>
            <w:vAlign w:val="center"/>
          </w:tcPr>
          <w:p>
            <w:pPr>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Integrated Treatment Technology of Storage-Mining Inclined Goaf under Expressway</w:t>
            </w:r>
          </w:p>
        </w:tc>
        <w:tc>
          <w:tcPr>
            <w:tcW w:w="1465" w:type="dxa"/>
            <w:vAlign w:val="center"/>
          </w:tcPr>
          <w:p>
            <w:pPr>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Advances in Civil Engineering</w:t>
            </w:r>
          </w:p>
        </w:tc>
        <w:tc>
          <w:tcPr>
            <w:tcW w:w="2760" w:type="dxa"/>
            <w:gridSpan w:val="3"/>
            <w:vAlign w:val="center"/>
          </w:tcPr>
          <w:p>
            <w:pPr>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Weixing Bao , Zhiwei Ma , Haibo Wang , Jianjun Ren, Yong Huang，Bangwei Liang</w:t>
            </w:r>
          </w:p>
        </w:tc>
        <w:tc>
          <w:tcPr>
            <w:tcW w:w="953" w:type="dxa"/>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65" w:type="dxa"/>
            <w:gridSpan w:val="2"/>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3</w:t>
            </w:r>
          </w:p>
        </w:tc>
        <w:tc>
          <w:tcPr>
            <w:tcW w:w="3877" w:type="dxa"/>
            <w:gridSpan w:val="2"/>
            <w:vAlign w:val="center"/>
          </w:tcPr>
          <w:p>
            <w:pPr>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乌鲁木齐绕城高速公路(东线)天然砂砾路基压实质量控制技术研究</w:t>
            </w:r>
          </w:p>
        </w:tc>
        <w:tc>
          <w:tcPr>
            <w:tcW w:w="1465" w:type="dxa"/>
            <w:vAlign w:val="center"/>
          </w:tcPr>
          <w:p>
            <w:pPr>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公路交通科技(应用技术版)</w:t>
            </w:r>
          </w:p>
        </w:tc>
        <w:tc>
          <w:tcPr>
            <w:tcW w:w="2760" w:type="dxa"/>
            <w:gridSpan w:val="3"/>
            <w:vAlign w:val="center"/>
          </w:tcPr>
          <w:p>
            <w:pPr>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贾龙海</w:t>
            </w:r>
          </w:p>
        </w:tc>
        <w:tc>
          <w:tcPr>
            <w:tcW w:w="953" w:type="dxa"/>
            <w:vAlign w:val="center"/>
          </w:tcPr>
          <w:p>
            <w:pPr>
              <w:adjustRightInd w:val="0"/>
              <w:snapToGrid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65" w:type="dxa"/>
            <w:gridSpan w:val="2"/>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4</w:t>
            </w:r>
          </w:p>
        </w:tc>
        <w:tc>
          <w:tcPr>
            <w:tcW w:w="3877" w:type="dxa"/>
            <w:gridSpan w:val="2"/>
            <w:vAlign w:val="center"/>
          </w:tcPr>
          <w:p>
            <w:pPr>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干旱荒漠区湿陷性黄土路基处治技术研究</w:t>
            </w:r>
          </w:p>
        </w:tc>
        <w:tc>
          <w:tcPr>
            <w:tcW w:w="1465" w:type="dxa"/>
            <w:vAlign w:val="center"/>
          </w:tcPr>
          <w:p>
            <w:pPr>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公路交通科技(应用技术版)</w:t>
            </w:r>
          </w:p>
        </w:tc>
        <w:tc>
          <w:tcPr>
            <w:tcW w:w="2760" w:type="dxa"/>
            <w:gridSpan w:val="3"/>
            <w:vAlign w:val="center"/>
          </w:tcPr>
          <w:p>
            <w:pPr>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贾龙海、梁邦伟</w:t>
            </w:r>
          </w:p>
        </w:tc>
        <w:tc>
          <w:tcPr>
            <w:tcW w:w="953" w:type="dxa"/>
            <w:vAlign w:val="center"/>
          </w:tcPr>
          <w:p>
            <w:pPr>
              <w:adjustRightInd w:val="0"/>
              <w:snapToGrid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65" w:type="dxa"/>
            <w:gridSpan w:val="2"/>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5</w:t>
            </w:r>
          </w:p>
        </w:tc>
        <w:tc>
          <w:tcPr>
            <w:tcW w:w="3877" w:type="dxa"/>
            <w:gridSpan w:val="2"/>
            <w:vAlign w:val="center"/>
          </w:tcPr>
          <w:p>
            <w:pPr>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格构式钢管贝雷梁支架在现浇箱梁施工中的应用</w:t>
            </w:r>
          </w:p>
        </w:tc>
        <w:tc>
          <w:tcPr>
            <w:tcW w:w="1465" w:type="dxa"/>
            <w:vAlign w:val="center"/>
          </w:tcPr>
          <w:p>
            <w:pPr>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山东工业技术</w:t>
            </w:r>
          </w:p>
        </w:tc>
        <w:tc>
          <w:tcPr>
            <w:tcW w:w="2760" w:type="dxa"/>
            <w:gridSpan w:val="3"/>
            <w:vAlign w:val="center"/>
          </w:tcPr>
          <w:p>
            <w:pPr>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梁邦伟、谈宇鹏</w:t>
            </w:r>
          </w:p>
        </w:tc>
        <w:tc>
          <w:tcPr>
            <w:tcW w:w="953" w:type="dxa"/>
            <w:vAlign w:val="center"/>
          </w:tcPr>
          <w:p>
            <w:pPr>
              <w:adjustRightInd w:val="0"/>
              <w:snapToGrid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65" w:type="dxa"/>
            <w:gridSpan w:val="2"/>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6</w:t>
            </w:r>
          </w:p>
        </w:tc>
        <w:tc>
          <w:tcPr>
            <w:tcW w:w="3877" w:type="dxa"/>
            <w:gridSpan w:val="2"/>
            <w:vAlign w:val="center"/>
          </w:tcPr>
          <w:p>
            <w:pPr>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乌鲁木齐绕城高速石人子沟特大桥薄壁空心墩 挂架模板系统施工技术应用</w:t>
            </w:r>
          </w:p>
        </w:tc>
        <w:tc>
          <w:tcPr>
            <w:tcW w:w="1465" w:type="dxa"/>
            <w:vAlign w:val="center"/>
          </w:tcPr>
          <w:p>
            <w:pPr>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山东工业技术</w:t>
            </w:r>
          </w:p>
        </w:tc>
        <w:tc>
          <w:tcPr>
            <w:tcW w:w="2760" w:type="dxa"/>
            <w:gridSpan w:val="3"/>
            <w:vAlign w:val="center"/>
          </w:tcPr>
          <w:p>
            <w:pPr>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谈宇鹏、梁邦伟</w:t>
            </w:r>
          </w:p>
        </w:tc>
        <w:tc>
          <w:tcPr>
            <w:tcW w:w="953" w:type="dxa"/>
            <w:vAlign w:val="center"/>
          </w:tcPr>
          <w:p>
            <w:pPr>
              <w:adjustRightInd w:val="0"/>
              <w:snapToGrid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9720" w:type="dxa"/>
            <w:gridSpan w:val="9"/>
            <w:vAlign w:val="center"/>
          </w:tcPr>
          <w:p>
            <w:pPr>
              <w:adjustRightInd w:val="0"/>
              <w:snapToGrid w:val="0"/>
              <w:jc w:val="center"/>
              <w:rPr>
                <w:rFonts w:ascii="Times New Roman" w:hAnsi="Times New Roman" w:cs="Times New Roman"/>
                <w:b/>
                <w:bCs/>
                <w:sz w:val="18"/>
                <w:szCs w:val="18"/>
              </w:rPr>
            </w:pPr>
            <w:r>
              <w:rPr>
                <w:rFonts w:ascii="Times New Roman" w:hAnsi="Times New Roman" w:cs="Times New Roman"/>
                <w:b/>
                <w:bCs/>
                <w:sz w:val="18"/>
                <w:szCs w:val="18"/>
              </w:rPr>
              <w:t>主要专著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665" w:type="dxa"/>
            <w:gridSpan w:val="2"/>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序号</w:t>
            </w:r>
          </w:p>
        </w:tc>
        <w:tc>
          <w:tcPr>
            <w:tcW w:w="2858" w:type="dxa"/>
            <w:vAlign w:val="center"/>
          </w:tcPr>
          <w:p>
            <w:pPr>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名称</w:t>
            </w:r>
          </w:p>
        </w:tc>
        <w:tc>
          <w:tcPr>
            <w:tcW w:w="2484" w:type="dxa"/>
            <w:gridSpan w:val="2"/>
            <w:vAlign w:val="center"/>
          </w:tcPr>
          <w:p>
            <w:pPr>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出版社</w:t>
            </w:r>
          </w:p>
        </w:tc>
        <w:tc>
          <w:tcPr>
            <w:tcW w:w="3713" w:type="dxa"/>
            <w:gridSpan w:val="4"/>
            <w:vAlign w:val="center"/>
          </w:tcPr>
          <w:p>
            <w:pPr>
              <w:adjustRightInd w:val="0"/>
              <w:snapToGrid w:val="0"/>
              <w:jc w:val="center"/>
              <w:rPr>
                <w:rFonts w:ascii="Times New Roman" w:hAnsi="Times New Roman" w:cs="Times New Roman"/>
                <w:sz w:val="18"/>
                <w:szCs w:val="18"/>
              </w:rPr>
            </w:pPr>
            <w:r>
              <w:rPr>
                <w:rFonts w:ascii="Times New Roman" w:hAnsi="Times New Roman" w:cs="Times New Roman"/>
                <w:color w:val="000000"/>
                <w:sz w:val="18"/>
                <w:szCs w:val="18"/>
              </w:rPr>
              <w:t>主要作者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665" w:type="dxa"/>
            <w:gridSpan w:val="2"/>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1</w:t>
            </w:r>
          </w:p>
        </w:tc>
        <w:tc>
          <w:tcPr>
            <w:tcW w:w="2858" w:type="dxa"/>
            <w:vAlign w:val="center"/>
          </w:tcPr>
          <w:p>
            <w:pPr>
              <w:adjustRightInd w:val="0"/>
              <w:snapToGrid w:val="0"/>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复杂地质地形区城市快速路建设技术</w:t>
            </w:r>
          </w:p>
        </w:tc>
        <w:tc>
          <w:tcPr>
            <w:tcW w:w="2484" w:type="dxa"/>
            <w:gridSpan w:val="2"/>
            <w:vAlign w:val="center"/>
          </w:tcPr>
          <w:p>
            <w:pPr>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人民交通出版社</w:t>
            </w:r>
          </w:p>
        </w:tc>
        <w:tc>
          <w:tcPr>
            <w:tcW w:w="3713" w:type="dxa"/>
            <w:gridSpan w:val="4"/>
            <w:vAlign w:val="center"/>
          </w:tcPr>
          <w:p>
            <w:pPr>
              <w:adjustRightInd w:val="0"/>
              <w:snapToGrid w:val="0"/>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李杰、</w:t>
            </w:r>
            <w:r>
              <w:rPr>
                <w:rFonts w:ascii="Times New Roman" w:hAnsi="Times New Roman" w:cs="Times New Roman"/>
                <w:color w:val="000000"/>
                <w:sz w:val="18"/>
                <w:szCs w:val="18"/>
              </w:rPr>
              <w:t>包卫星</w:t>
            </w:r>
            <w:r>
              <w:rPr>
                <w:rFonts w:hint="eastAsia" w:ascii="Times New Roman" w:hAnsi="Times New Roman" w:cs="Times New Roman"/>
                <w:color w:val="000000"/>
                <w:sz w:val="18"/>
                <w:szCs w:val="18"/>
              </w:rPr>
              <w:t>、</w:t>
            </w:r>
            <w:r>
              <w:rPr>
                <w:rFonts w:ascii="Times New Roman" w:hAnsi="Times New Roman" w:cs="Times New Roman"/>
                <w:color w:val="000000"/>
                <w:sz w:val="18"/>
                <w:szCs w:val="18"/>
              </w:rPr>
              <w:t>哈米提</w:t>
            </w:r>
            <w:r>
              <w:rPr>
                <w:rFonts w:hint="eastAsia" w:ascii="Times New Roman" w:hAnsi="Times New Roman" w:cs="Times New Roman"/>
                <w:color w:val="000000"/>
                <w:sz w:val="18"/>
                <w:szCs w:val="18"/>
              </w:rPr>
              <w:t>、</w:t>
            </w:r>
            <w:r>
              <w:rPr>
                <w:rFonts w:ascii="Times New Roman" w:hAnsi="Times New Roman" w:cs="Times New Roman"/>
                <w:color w:val="000000"/>
                <w:sz w:val="18"/>
                <w:szCs w:val="18"/>
              </w:rPr>
              <w:t>王立鹤</w:t>
            </w:r>
            <w:r>
              <w:rPr>
                <w:rFonts w:hint="eastAsia" w:ascii="Times New Roman" w:hAnsi="Times New Roman" w:cs="Times New Roman"/>
                <w:color w:val="000000"/>
                <w:sz w:val="18"/>
                <w:szCs w:val="18"/>
              </w:rPr>
              <w:t>、</w:t>
            </w:r>
            <w:r>
              <w:rPr>
                <w:rFonts w:ascii="Times New Roman" w:hAnsi="Times New Roman" w:cs="Times New Roman"/>
                <w:color w:val="000000"/>
                <w:sz w:val="18"/>
                <w:szCs w:val="18"/>
              </w:rPr>
              <w:t>李陆军</w:t>
            </w:r>
            <w:r>
              <w:rPr>
                <w:rFonts w:hint="eastAsia" w:ascii="Times New Roman" w:hAnsi="Times New Roman" w:cs="Times New Roman"/>
                <w:color w:val="000000"/>
                <w:sz w:val="18"/>
                <w:szCs w:val="18"/>
              </w:rPr>
              <w:t>、贾龙海、梁邦伟、车承文、徐遵江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665" w:type="dxa"/>
            <w:gridSpan w:val="2"/>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2</w:t>
            </w:r>
          </w:p>
        </w:tc>
        <w:tc>
          <w:tcPr>
            <w:tcW w:w="2858" w:type="dxa"/>
            <w:vAlign w:val="center"/>
          </w:tcPr>
          <w:p>
            <w:pPr>
              <w:adjustRightInd w:val="0"/>
              <w:snapToGrid w:val="0"/>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高速公路下伏急倾斜采空区治理技术</w:t>
            </w:r>
          </w:p>
        </w:tc>
        <w:tc>
          <w:tcPr>
            <w:tcW w:w="2484" w:type="dxa"/>
            <w:gridSpan w:val="2"/>
            <w:vAlign w:val="center"/>
          </w:tcPr>
          <w:p>
            <w:pPr>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人民交通出版社</w:t>
            </w:r>
          </w:p>
        </w:tc>
        <w:tc>
          <w:tcPr>
            <w:tcW w:w="3713" w:type="dxa"/>
            <w:gridSpan w:val="4"/>
            <w:vAlign w:val="center"/>
          </w:tcPr>
          <w:p>
            <w:pPr>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包卫星</w:t>
            </w:r>
            <w:r>
              <w:rPr>
                <w:rFonts w:hint="eastAsia" w:ascii="Times New Roman" w:hAnsi="Times New Roman" w:cs="Times New Roman"/>
                <w:color w:val="000000"/>
                <w:sz w:val="18"/>
                <w:szCs w:val="18"/>
              </w:rPr>
              <w:t xml:space="preserve"> 来弘鹏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9720" w:type="dxa"/>
            <w:gridSpan w:val="9"/>
            <w:vAlign w:val="center"/>
          </w:tcPr>
          <w:p>
            <w:pPr>
              <w:adjustRightInd w:val="0"/>
              <w:snapToGrid w:val="0"/>
              <w:jc w:val="center"/>
              <w:rPr>
                <w:rFonts w:ascii="Times New Roman" w:hAnsi="Times New Roman" w:cs="Times New Roman"/>
                <w:sz w:val="18"/>
                <w:szCs w:val="18"/>
              </w:rPr>
            </w:pPr>
            <w:r>
              <w:rPr>
                <w:rFonts w:ascii="Times New Roman" w:hAnsi="Times New Roman" w:cs="Times New Roman"/>
                <w:b/>
                <w:bCs/>
                <w:sz w:val="18"/>
                <w:szCs w:val="18"/>
              </w:rPr>
              <w:t>主要专利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656" w:type="dxa"/>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序号</w:t>
            </w:r>
          </w:p>
        </w:tc>
        <w:tc>
          <w:tcPr>
            <w:tcW w:w="2867" w:type="dxa"/>
            <w:gridSpan w:val="2"/>
            <w:vAlign w:val="center"/>
          </w:tcPr>
          <w:p>
            <w:pPr>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专利名称</w:t>
            </w:r>
          </w:p>
        </w:tc>
        <w:tc>
          <w:tcPr>
            <w:tcW w:w="1019" w:type="dxa"/>
            <w:tcBorders>
              <w:bottom w:val="single" w:color="auto" w:sz="4" w:space="0"/>
            </w:tcBorders>
            <w:vAlign w:val="center"/>
          </w:tcPr>
          <w:p>
            <w:pPr>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类型</w:t>
            </w:r>
          </w:p>
        </w:tc>
        <w:tc>
          <w:tcPr>
            <w:tcW w:w="2331" w:type="dxa"/>
            <w:gridSpan w:val="2"/>
            <w:tcBorders>
              <w:bottom w:val="single" w:color="auto" w:sz="4" w:space="0"/>
            </w:tcBorders>
            <w:vAlign w:val="center"/>
          </w:tcPr>
          <w:p>
            <w:pPr>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授权号</w:t>
            </w:r>
          </w:p>
        </w:tc>
        <w:tc>
          <w:tcPr>
            <w:tcW w:w="1184" w:type="dxa"/>
            <w:tcBorders>
              <w:bottom w:val="single" w:color="auto" w:sz="4" w:space="0"/>
            </w:tcBorders>
            <w:vAlign w:val="center"/>
          </w:tcPr>
          <w:p>
            <w:pPr>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授权日期</w:t>
            </w:r>
          </w:p>
        </w:tc>
        <w:tc>
          <w:tcPr>
            <w:tcW w:w="1663" w:type="dxa"/>
            <w:gridSpan w:val="2"/>
            <w:vAlign w:val="center"/>
          </w:tcPr>
          <w:p>
            <w:pPr>
              <w:adjustRightInd w:val="0"/>
              <w:snapToGrid w:val="0"/>
              <w:jc w:val="center"/>
              <w:rPr>
                <w:rFonts w:ascii="Times New Roman" w:hAnsi="Times New Roman" w:cs="Times New Roman"/>
                <w:sz w:val="18"/>
                <w:szCs w:val="18"/>
              </w:rPr>
            </w:pPr>
            <w:r>
              <w:rPr>
                <w:rFonts w:ascii="Times New Roman" w:hAnsi="Times New Roman" w:cs="Times New Roman"/>
                <w:color w:val="000000"/>
                <w:sz w:val="18"/>
                <w:szCs w:val="18"/>
              </w:rPr>
              <w:t>权利人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656" w:type="dxa"/>
            <w:vAlign w:val="center"/>
          </w:tcPr>
          <w:p>
            <w:pPr>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2867" w:type="dxa"/>
            <w:gridSpan w:val="2"/>
            <w:vAlign w:val="center"/>
          </w:tcPr>
          <w:p>
            <w:pPr>
              <w:adjustRightInd w:val="0"/>
              <w:snapToGrid w:val="0"/>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可拆卸式现浇梁横梁人洞模板及组合装配式人洞模板</w:t>
            </w:r>
          </w:p>
        </w:tc>
        <w:tc>
          <w:tcPr>
            <w:tcW w:w="1019" w:type="dxa"/>
            <w:tcBorders>
              <w:bottom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实用新型</w:t>
            </w:r>
          </w:p>
        </w:tc>
        <w:tc>
          <w:tcPr>
            <w:tcW w:w="2331" w:type="dxa"/>
            <w:gridSpan w:val="2"/>
            <w:tcBorders>
              <w:bottom w:val="single" w:color="auto" w:sz="4" w:space="0"/>
            </w:tcBorders>
            <w:vAlign w:val="center"/>
          </w:tcPr>
          <w:p>
            <w:pPr>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r>
              <w:rPr>
                <w:rFonts w:hint="eastAsia" w:ascii="Times New Roman" w:hAnsi="Times New Roman" w:cs="Times New Roman"/>
                <w:color w:val="000000"/>
                <w:sz w:val="18"/>
                <w:szCs w:val="18"/>
              </w:rPr>
              <w:t>ZL201821010990.7</w:t>
            </w:r>
          </w:p>
        </w:tc>
        <w:tc>
          <w:tcPr>
            <w:tcW w:w="1184" w:type="dxa"/>
            <w:tcBorders>
              <w:bottom w:val="single" w:color="auto" w:sz="4" w:space="0"/>
            </w:tcBorders>
            <w:vAlign w:val="center"/>
          </w:tcPr>
          <w:p>
            <w:pPr>
              <w:pStyle w:val="17"/>
              <w:kinsoku w:val="0"/>
              <w:overflowPunct w:val="0"/>
              <w:snapToGrid w:val="0"/>
              <w:jc w:val="center"/>
              <w:rPr>
                <w:color w:val="000000"/>
                <w:kern w:val="2"/>
                <w:sz w:val="18"/>
                <w:szCs w:val="18"/>
              </w:rPr>
            </w:pPr>
            <w:r>
              <w:rPr>
                <w:color w:val="000000"/>
                <w:kern w:val="2"/>
                <w:sz w:val="18"/>
                <w:szCs w:val="18"/>
              </w:rPr>
              <w:t>201</w:t>
            </w:r>
            <w:r>
              <w:rPr>
                <w:rFonts w:hint="eastAsia"/>
                <w:color w:val="000000"/>
                <w:kern w:val="2"/>
                <w:sz w:val="18"/>
                <w:szCs w:val="18"/>
              </w:rPr>
              <w:t>9</w:t>
            </w:r>
            <w:r>
              <w:rPr>
                <w:color w:val="000000"/>
                <w:kern w:val="2"/>
                <w:sz w:val="18"/>
                <w:szCs w:val="18"/>
              </w:rPr>
              <w:t>年</w:t>
            </w:r>
            <w:r>
              <w:rPr>
                <w:rFonts w:hint="eastAsia"/>
                <w:color w:val="000000"/>
                <w:kern w:val="2"/>
                <w:sz w:val="18"/>
                <w:szCs w:val="18"/>
              </w:rPr>
              <w:t>1</w:t>
            </w:r>
            <w:r>
              <w:rPr>
                <w:color w:val="000000"/>
                <w:kern w:val="2"/>
                <w:sz w:val="18"/>
                <w:szCs w:val="18"/>
              </w:rPr>
              <w:t>月</w:t>
            </w:r>
            <w:r>
              <w:rPr>
                <w:rFonts w:hint="eastAsia"/>
                <w:color w:val="000000"/>
                <w:kern w:val="2"/>
                <w:sz w:val="18"/>
                <w:szCs w:val="18"/>
              </w:rPr>
              <w:t>5</w:t>
            </w:r>
            <w:r>
              <w:rPr>
                <w:color w:val="000000"/>
                <w:kern w:val="2"/>
                <w:sz w:val="18"/>
                <w:szCs w:val="18"/>
              </w:rPr>
              <w:t>日</w:t>
            </w:r>
          </w:p>
        </w:tc>
        <w:tc>
          <w:tcPr>
            <w:tcW w:w="1663" w:type="dxa"/>
            <w:gridSpan w:val="2"/>
            <w:vAlign w:val="center"/>
          </w:tcPr>
          <w:p>
            <w:pPr>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贾龙海</w:t>
            </w:r>
            <w:r>
              <w:rPr>
                <w:rFonts w:hint="eastAsia" w:ascii="Times New Roman" w:hAnsi="Times New Roman" w:cs="Times New Roman"/>
                <w:color w:val="000000"/>
                <w:sz w:val="18"/>
                <w:szCs w:val="18"/>
              </w:rPr>
              <w:t>、</w:t>
            </w:r>
            <w:r>
              <w:rPr>
                <w:rFonts w:ascii="Times New Roman" w:hAnsi="Times New Roman" w:cs="Times New Roman"/>
                <w:color w:val="000000"/>
                <w:sz w:val="18"/>
                <w:szCs w:val="18"/>
              </w:rPr>
              <w:t>别亚威</w:t>
            </w:r>
            <w:r>
              <w:rPr>
                <w:rFonts w:hint="eastAsia" w:ascii="Times New Roman" w:hAnsi="Times New Roman" w:cs="Times New Roman"/>
                <w:color w:val="000000"/>
                <w:sz w:val="18"/>
                <w:szCs w:val="18"/>
              </w:rPr>
              <w:t>、张成林等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656" w:type="dxa"/>
            <w:vAlign w:val="center"/>
          </w:tcPr>
          <w:p>
            <w:pPr>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2867" w:type="dxa"/>
            <w:gridSpan w:val="2"/>
            <w:vAlign w:val="center"/>
          </w:tcPr>
          <w:p>
            <w:pPr>
              <w:adjustRightInd w:val="0"/>
              <w:snapToGrid w:val="0"/>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一种少钢管支架的平联连接装置</w:t>
            </w:r>
          </w:p>
        </w:tc>
        <w:tc>
          <w:tcPr>
            <w:tcW w:w="1019" w:type="dxa"/>
            <w:tcBorders>
              <w:bottom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实用新型</w:t>
            </w:r>
          </w:p>
        </w:tc>
        <w:tc>
          <w:tcPr>
            <w:tcW w:w="2331" w:type="dxa"/>
            <w:gridSpan w:val="2"/>
            <w:tcBorders>
              <w:bottom w:val="single" w:color="auto" w:sz="4" w:space="0"/>
            </w:tcBorders>
            <w:vAlign w:val="center"/>
          </w:tcPr>
          <w:p>
            <w:pPr>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r>
              <w:rPr>
                <w:rFonts w:hint="eastAsia" w:ascii="Times New Roman" w:hAnsi="Times New Roman" w:cs="Times New Roman"/>
                <w:color w:val="000000"/>
                <w:sz w:val="18"/>
                <w:szCs w:val="18"/>
              </w:rPr>
              <w:t>ZL201720784548.9</w:t>
            </w:r>
          </w:p>
        </w:tc>
        <w:tc>
          <w:tcPr>
            <w:tcW w:w="1184" w:type="dxa"/>
            <w:tcBorders>
              <w:bottom w:val="single" w:color="auto" w:sz="4" w:space="0"/>
            </w:tcBorders>
            <w:vAlign w:val="center"/>
          </w:tcPr>
          <w:p>
            <w:pPr>
              <w:pStyle w:val="17"/>
              <w:kinsoku w:val="0"/>
              <w:overflowPunct w:val="0"/>
              <w:snapToGrid w:val="0"/>
              <w:jc w:val="center"/>
              <w:rPr>
                <w:color w:val="000000"/>
                <w:kern w:val="2"/>
                <w:sz w:val="18"/>
                <w:szCs w:val="18"/>
              </w:rPr>
            </w:pPr>
            <w:r>
              <w:rPr>
                <w:color w:val="000000"/>
                <w:kern w:val="2"/>
                <w:sz w:val="18"/>
                <w:szCs w:val="18"/>
              </w:rPr>
              <w:t>201</w:t>
            </w:r>
            <w:r>
              <w:rPr>
                <w:rFonts w:hint="eastAsia"/>
                <w:color w:val="000000"/>
                <w:kern w:val="2"/>
                <w:sz w:val="18"/>
                <w:szCs w:val="18"/>
              </w:rPr>
              <w:t>8</w:t>
            </w:r>
            <w:r>
              <w:rPr>
                <w:color w:val="000000"/>
                <w:kern w:val="2"/>
                <w:sz w:val="18"/>
                <w:szCs w:val="18"/>
              </w:rPr>
              <w:t>年</w:t>
            </w:r>
            <w:r>
              <w:rPr>
                <w:rFonts w:hint="eastAsia"/>
                <w:color w:val="000000"/>
                <w:kern w:val="2"/>
                <w:sz w:val="18"/>
                <w:szCs w:val="18"/>
              </w:rPr>
              <w:t>3</w:t>
            </w:r>
            <w:r>
              <w:rPr>
                <w:color w:val="000000"/>
                <w:kern w:val="2"/>
                <w:sz w:val="18"/>
                <w:szCs w:val="18"/>
              </w:rPr>
              <w:t>月</w:t>
            </w:r>
            <w:r>
              <w:rPr>
                <w:rFonts w:hint="eastAsia"/>
                <w:color w:val="000000"/>
                <w:kern w:val="2"/>
                <w:sz w:val="18"/>
                <w:szCs w:val="18"/>
              </w:rPr>
              <w:t>13</w:t>
            </w:r>
            <w:r>
              <w:rPr>
                <w:color w:val="000000"/>
                <w:kern w:val="2"/>
                <w:sz w:val="18"/>
                <w:szCs w:val="18"/>
              </w:rPr>
              <w:t>日</w:t>
            </w:r>
          </w:p>
        </w:tc>
        <w:tc>
          <w:tcPr>
            <w:tcW w:w="1663" w:type="dxa"/>
            <w:gridSpan w:val="2"/>
            <w:vAlign w:val="center"/>
          </w:tcPr>
          <w:p>
            <w:pPr>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贾龙海</w:t>
            </w:r>
            <w:r>
              <w:rPr>
                <w:rFonts w:hint="eastAsia" w:ascii="Times New Roman" w:hAnsi="Times New Roman" w:cs="Times New Roman"/>
                <w:color w:val="000000"/>
                <w:sz w:val="18"/>
                <w:szCs w:val="18"/>
              </w:rPr>
              <w:t>、</w:t>
            </w:r>
            <w:r>
              <w:rPr>
                <w:rFonts w:ascii="Times New Roman" w:hAnsi="Times New Roman" w:cs="Times New Roman"/>
                <w:color w:val="000000"/>
                <w:sz w:val="18"/>
                <w:szCs w:val="18"/>
              </w:rPr>
              <w:t>李文俊</w:t>
            </w:r>
            <w:r>
              <w:rPr>
                <w:rFonts w:hint="eastAsia" w:ascii="Times New Roman" w:hAnsi="Times New Roman" w:cs="Times New Roman"/>
                <w:color w:val="000000"/>
                <w:sz w:val="18"/>
                <w:szCs w:val="18"/>
              </w:rPr>
              <w:t>、</w:t>
            </w:r>
            <w:r>
              <w:rPr>
                <w:rFonts w:ascii="Times New Roman" w:hAnsi="Times New Roman" w:cs="Times New Roman"/>
                <w:color w:val="000000"/>
                <w:sz w:val="18"/>
                <w:szCs w:val="18"/>
              </w:rPr>
              <w:t>刘宁波等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656" w:type="dxa"/>
            <w:vAlign w:val="center"/>
          </w:tcPr>
          <w:p>
            <w:pPr>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2867" w:type="dxa"/>
            <w:gridSpan w:val="2"/>
            <w:vAlign w:val="center"/>
          </w:tcPr>
          <w:p>
            <w:pPr>
              <w:adjustRightInd w:val="0"/>
              <w:snapToGrid w:val="0"/>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加强贝雷梁</w:t>
            </w:r>
          </w:p>
        </w:tc>
        <w:tc>
          <w:tcPr>
            <w:tcW w:w="1019" w:type="dxa"/>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实用新型</w:t>
            </w:r>
          </w:p>
        </w:tc>
        <w:tc>
          <w:tcPr>
            <w:tcW w:w="2331" w:type="dxa"/>
            <w:gridSpan w:val="2"/>
            <w:vAlign w:val="center"/>
          </w:tcPr>
          <w:p>
            <w:pPr>
              <w:adjustRightInd w:val="0"/>
              <w:snapToGrid w:val="0"/>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ZL201720836391.X</w:t>
            </w:r>
          </w:p>
        </w:tc>
        <w:tc>
          <w:tcPr>
            <w:tcW w:w="1184" w:type="dxa"/>
            <w:vAlign w:val="center"/>
          </w:tcPr>
          <w:p>
            <w:pPr>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2018年</w:t>
            </w:r>
            <w:r>
              <w:rPr>
                <w:rFonts w:hint="eastAsia" w:ascii="Times New Roman" w:hAnsi="Times New Roman" w:cs="Times New Roman"/>
                <w:color w:val="000000"/>
                <w:sz w:val="18"/>
                <w:szCs w:val="18"/>
              </w:rPr>
              <w:t>3</w:t>
            </w:r>
            <w:r>
              <w:rPr>
                <w:rFonts w:ascii="Times New Roman" w:hAnsi="Times New Roman" w:cs="Times New Roman"/>
                <w:color w:val="000000"/>
                <w:sz w:val="18"/>
                <w:szCs w:val="18"/>
              </w:rPr>
              <w:t>月2</w:t>
            </w:r>
            <w:r>
              <w:rPr>
                <w:rFonts w:hint="eastAsia" w:ascii="Times New Roman" w:hAnsi="Times New Roman" w:cs="Times New Roman"/>
                <w:color w:val="000000"/>
                <w:sz w:val="18"/>
                <w:szCs w:val="18"/>
              </w:rPr>
              <w:t>3</w:t>
            </w:r>
            <w:r>
              <w:rPr>
                <w:rFonts w:ascii="Times New Roman" w:hAnsi="Times New Roman" w:cs="Times New Roman"/>
                <w:color w:val="000000"/>
                <w:sz w:val="18"/>
                <w:szCs w:val="18"/>
              </w:rPr>
              <w:t>日</w:t>
            </w:r>
          </w:p>
        </w:tc>
        <w:tc>
          <w:tcPr>
            <w:tcW w:w="1663" w:type="dxa"/>
            <w:gridSpan w:val="2"/>
            <w:vAlign w:val="center"/>
          </w:tcPr>
          <w:p>
            <w:pPr>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贾龙海</w:t>
            </w:r>
            <w:r>
              <w:rPr>
                <w:rFonts w:hint="eastAsia" w:ascii="Times New Roman" w:hAnsi="Times New Roman" w:cs="Times New Roman"/>
                <w:color w:val="000000"/>
                <w:sz w:val="18"/>
                <w:szCs w:val="18"/>
              </w:rPr>
              <w:t>、</w:t>
            </w:r>
            <w:r>
              <w:rPr>
                <w:rFonts w:ascii="Times New Roman" w:hAnsi="Times New Roman" w:cs="Times New Roman"/>
                <w:color w:val="000000"/>
                <w:sz w:val="18"/>
                <w:szCs w:val="18"/>
              </w:rPr>
              <w:t>刘宁波</w:t>
            </w:r>
            <w:r>
              <w:rPr>
                <w:rFonts w:hint="eastAsia" w:ascii="Times New Roman" w:hAnsi="Times New Roman" w:cs="Times New Roman"/>
                <w:color w:val="000000"/>
                <w:sz w:val="18"/>
                <w:szCs w:val="18"/>
              </w:rPr>
              <w:t>、</w:t>
            </w:r>
            <w:r>
              <w:rPr>
                <w:rFonts w:ascii="Times New Roman" w:hAnsi="Times New Roman" w:cs="Times New Roman"/>
                <w:color w:val="000000"/>
                <w:sz w:val="18"/>
                <w:szCs w:val="18"/>
              </w:rPr>
              <w:t>张成林等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656" w:type="dxa"/>
            <w:vAlign w:val="center"/>
          </w:tcPr>
          <w:p>
            <w:pPr>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4</w:t>
            </w:r>
          </w:p>
        </w:tc>
        <w:tc>
          <w:tcPr>
            <w:tcW w:w="2867" w:type="dxa"/>
            <w:gridSpan w:val="2"/>
            <w:vAlign w:val="center"/>
          </w:tcPr>
          <w:p>
            <w:pPr>
              <w:adjustRightInd w:val="0"/>
              <w:snapToGrid w:val="0"/>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一种预制箱梁养生装置</w:t>
            </w:r>
          </w:p>
        </w:tc>
        <w:tc>
          <w:tcPr>
            <w:tcW w:w="1019" w:type="dxa"/>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实用新型</w:t>
            </w:r>
          </w:p>
        </w:tc>
        <w:tc>
          <w:tcPr>
            <w:tcW w:w="2331" w:type="dxa"/>
            <w:gridSpan w:val="2"/>
            <w:vAlign w:val="center"/>
          </w:tcPr>
          <w:p>
            <w:pPr>
              <w:adjustRightInd w:val="0"/>
              <w:snapToGrid w:val="0"/>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ZL201822018105.6</w:t>
            </w:r>
          </w:p>
        </w:tc>
        <w:tc>
          <w:tcPr>
            <w:tcW w:w="1184" w:type="dxa"/>
            <w:vAlign w:val="center"/>
          </w:tcPr>
          <w:p>
            <w:pPr>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20</w:t>
            </w:r>
            <w:r>
              <w:rPr>
                <w:rFonts w:hint="eastAsia" w:ascii="Times New Roman" w:hAnsi="Times New Roman" w:cs="Times New Roman"/>
                <w:color w:val="000000"/>
                <w:sz w:val="18"/>
                <w:szCs w:val="18"/>
              </w:rPr>
              <w:t>20</w:t>
            </w:r>
            <w:r>
              <w:rPr>
                <w:rFonts w:ascii="Times New Roman" w:hAnsi="Times New Roman" w:cs="Times New Roman"/>
                <w:color w:val="000000"/>
                <w:sz w:val="18"/>
                <w:szCs w:val="18"/>
              </w:rPr>
              <w:t>年1月</w:t>
            </w:r>
            <w:r>
              <w:rPr>
                <w:rFonts w:hint="eastAsia" w:ascii="Times New Roman" w:hAnsi="Times New Roman" w:cs="Times New Roman"/>
                <w:color w:val="000000"/>
                <w:sz w:val="18"/>
                <w:szCs w:val="18"/>
              </w:rPr>
              <w:t>3</w:t>
            </w:r>
            <w:r>
              <w:rPr>
                <w:rFonts w:ascii="Times New Roman" w:hAnsi="Times New Roman" w:cs="Times New Roman"/>
                <w:color w:val="000000"/>
                <w:sz w:val="18"/>
                <w:szCs w:val="18"/>
              </w:rPr>
              <w:t>日</w:t>
            </w:r>
          </w:p>
        </w:tc>
        <w:tc>
          <w:tcPr>
            <w:tcW w:w="1663" w:type="dxa"/>
            <w:gridSpan w:val="2"/>
            <w:vAlign w:val="center"/>
          </w:tcPr>
          <w:p>
            <w:pPr>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刘云鹏</w:t>
            </w:r>
            <w:r>
              <w:rPr>
                <w:rFonts w:hint="eastAsia" w:ascii="Times New Roman" w:hAnsi="Times New Roman" w:cs="Times New Roman"/>
                <w:color w:val="000000"/>
                <w:sz w:val="18"/>
                <w:szCs w:val="18"/>
              </w:rPr>
              <w:t>、</w:t>
            </w:r>
            <w:r>
              <w:rPr>
                <w:rFonts w:ascii="Times New Roman" w:hAnsi="Times New Roman" w:cs="Times New Roman"/>
                <w:color w:val="000000"/>
                <w:sz w:val="18"/>
                <w:szCs w:val="18"/>
              </w:rPr>
              <w:t>徐遵江</w:t>
            </w:r>
            <w:r>
              <w:rPr>
                <w:rFonts w:hint="eastAsia" w:ascii="Times New Roman" w:hAnsi="Times New Roman" w:cs="Times New Roman"/>
                <w:color w:val="000000"/>
                <w:sz w:val="18"/>
                <w:szCs w:val="18"/>
              </w:rPr>
              <w:t>、</w:t>
            </w:r>
            <w:r>
              <w:rPr>
                <w:rFonts w:ascii="Times New Roman" w:hAnsi="Times New Roman" w:cs="Times New Roman"/>
                <w:color w:val="000000"/>
                <w:sz w:val="18"/>
                <w:szCs w:val="18"/>
              </w:rPr>
              <w:t>何小志等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656" w:type="dxa"/>
            <w:vAlign w:val="center"/>
          </w:tcPr>
          <w:p>
            <w:pPr>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5</w:t>
            </w:r>
          </w:p>
        </w:tc>
        <w:tc>
          <w:tcPr>
            <w:tcW w:w="2867" w:type="dxa"/>
            <w:gridSpan w:val="2"/>
            <w:vAlign w:val="center"/>
          </w:tcPr>
          <w:p>
            <w:pPr>
              <w:adjustRightInd w:val="0"/>
              <w:snapToGrid w:val="0"/>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一种横向预应力管道锚固端头及封端结构</w:t>
            </w:r>
          </w:p>
        </w:tc>
        <w:tc>
          <w:tcPr>
            <w:tcW w:w="1019" w:type="dxa"/>
            <w:tcBorders>
              <w:bottom w:val="single" w:color="auto" w:sz="4" w:space="0"/>
            </w:tcBorders>
            <w:vAlign w:val="center"/>
          </w:tcPr>
          <w:p>
            <w:pPr>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实用新型</w:t>
            </w:r>
          </w:p>
        </w:tc>
        <w:tc>
          <w:tcPr>
            <w:tcW w:w="2331" w:type="dxa"/>
            <w:gridSpan w:val="2"/>
            <w:tcBorders>
              <w:bottom w:val="single" w:color="auto" w:sz="4" w:space="0"/>
            </w:tcBorders>
            <w:vAlign w:val="center"/>
          </w:tcPr>
          <w:p>
            <w:pPr>
              <w:adjustRightInd w:val="0"/>
              <w:snapToGrid w:val="0"/>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ZL201721347506.5</w:t>
            </w:r>
          </w:p>
        </w:tc>
        <w:tc>
          <w:tcPr>
            <w:tcW w:w="1184" w:type="dxa"/>
            <w:tcBorders>
              <w:bottom w:val="single" w:color="auto" w:sz="4" w:space="0"/>
            </w:tcBorders>
            <w:vAlign w:val="center"/>
          </w:tcPr>
          <w:p>
            <w:pPr>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201</w:t>
            </w:r>
            <w:r>
              <w:rPr>
                <w:rFonts w:hint="eastAsia" w:ascii="Times New Roman" w:hAnsi="Times New Roman" w:cs="Times New Roman"/>
                <w:color w:val="000000"/>
                <w:sz w:val="18"/>
                <w:szCs w:val="18"/>
              </w:rPr>
              <w:t>8</w:t>
            </w:r>
            <w:r>
              <w:rPr>
                <w:rFonts w:ascii="Times New Roman" w:hAnsi="Times New Roman" w:cs="Times New Roman"/>
                <w:color w:val="000000"/>
                <w:sz w:val="18"/>
                <w:szCs w:val="18"/>
              </w:rPr>
              <w:t>年</w:t>
            </w:r>
            <w:r>
              <w:rPr>
                <w:rFonts w:hint="eastAsia" w:ascii="Times New Roman" w:hAnsi="Times New Roman" w:cs="Times New Roman"/>
                <w:color w:val="000000"/>
                <w:sz w:val="18"/>
                <w:szCs w:val="18"/>
              </w:rPr>
              <w:t>6</w:t>
            </w:r>
            <w:r>
              <w:rPr>
                <w:rFonts w:ascii="Times New Roman" w:hAnsi="Times New Roman" w:cs="Times New Roman"/>
                <w:color w:val="000000"/>
                <w:sz w:val="18"/>
                <w:szCs w:val="18"/>
              </w:rPr>
              <w:t>月8日</w:t>
            </w:r>
          </w:p>
        </w:tc>
        <w:tc>
          <w:tcPr>
            <w:tcW w:w="1663" w:type="dxa"/>
            <w:gridSpan w:val="2"/>
            <w:vAlign w:val="center"/>
          </w:tcPr>
          <w:p>
            <w:pPr>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贾龙海</w:t>
            </w:r>
            <w:r>
              <w:rPr>
                <w:rFonts w:hint="eastAsia" w:ascii="Times New Roman" w:hAnsi="Times New Roman" w:cs="Times New Roman"/>
                <w:color w:val="000000"/>
                <w:sz w:val="18"/>
                <w:szCs w:val="18"/>
              </w:rPr>
              <w:t>、</w:t>
            </w:r>
            <w:r>
              <w:rPr>
                <w:rFonts w:ascii="Times New Roman" w:hAnsi="Times New Roman" w:cs="Times New Roman"/>
                <w:color w:val="000000"/>
                <w:sz w:val="18"/>
                <w:szCs w:val="18"/>
              </w:rPr>
              <w:t>张成林</w:t>
            </w:r>
            <w:r>
              <w:rPr>
                <w:rFonts w:hint="eastAsia" w:ascii="Times New Roman" w:hAnsi="Times New Roman" w:cs="Times New Roman"/>
                <w:color w:val="000000"/>
                <w:sz w:val="18"/>
                <w:szCs w:val="18"/>
              </w:rPr>
              <w:t>、</w:t>
            </w:r>
            <w:r>
              <w:rPr>
                <w:rFonts w:ascii="Times New Roman" w:hAnsi="Times New Roman" w:cs="Times New Roman"/>
                <w:color w:val="000000"/>
                <w:sz w:val="18"/>
                <w:szCs w:val="18"/>
              </w:rPr>
              <w:t>别亚威等</w:t>
            </w:r>
          </w:p>
        </w:tc>
      </w:tr>
    </w:tbl>
    <w:p>
      <w:pPr>
        <w:spacing w:line="360" w:lineRule="auto"/>
        <w:rPr>
          <w:b/>
          <w:sz w:val="24"/>
          <w:szCs w:val="24"/>
        </w:rPr>
      </w:pPr>
      <w:r>
        <w:rPr>
          <w:rFonts w:hint="eastAsia"/>
          <w:b/>
          <w:sz w:val="24"/>
          <w:szCs w:val="24"/>
        </w:rPr>
        <w:t>六、主要完成人情况：</w:t>
      </w:r>
    </w:p>
    <w:tbl>
      <w:tblPr>
        <w:tblStyle w:val="10"/>
        <w:tblW w:w="99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425"/>
        <w:gridCol w:w="1134"/>
        <w:gridCol w:w="1162"/>
        <w:gridCol w:w="1843"/>
        <w:gridCol w:w="1984"/>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3" w:type="dxa"/>
            <w:vAlign w:val="center"/>
          </w:tcPr>
          <w:p>
            <w:pPr>
              <w:jc w:val="center"/>
              <w:rPr>
                <w:rFonts w:ascii="Times New Roman" w:hAnsi="Times New Roman" w:eastAsia="宋体" w:cs="Times New Roman"/>
                <w:bCs/>
                <w:sz w:val="18"/>
                <w:szCs w:val="18"/>
              </w:rPr>
            </w:pPr>
            <w:r>
              <w:rPr>
                <w:rFonts w:hint="eastAsia" w:ascii="Times New Roman" w:hAnsi="Times New Roman" w:eastAsia="宋体" w:cs="Times New Roman"/>
                <w:bCs/>
                <w:sz w:val="18"/>
                <w:szCs w:val="18"/>
              </w:rPr>
              <w:t>姓名</w:t>
            </w:r>
          </w:p>
        </w:tc>
        <w:tc>
          <w:tcPr>
            <w:tcW w:w="425" w:type="dxa"/>
            <w:vAlign w:val="center"/>
          </w:tcPr>
          <w:p>
            <w:pPr>
              <w:jc w:val="center"/>
              <w:rPr>
                <w:rFonts w:ascii="Times New Roman" w:hAnsi="Times New Roman" w:eastAsia="宋体" w:cs="Times New Roman"/>
                <w:bCs/>
                <w:sz w:val="18"/>
                <w:szCs w:val="18"/>
              </w:rPr>
            </w:pPr>
            <w:r>
              <w:rPr>
                <w:rFonts w:hint="eastAsia" w:ascii="Times New Roman" w:hAnsi="Times New Roman" w:eastAsia="宋体" w:cs="Times New Roman"/>
                <w:bCs/>
                <w:sz w:val="18"/>
                <w:szCs w:val="18"/>
              </w:rPr>
              <w:t>排名</w:t>
            </w:r>
          </w:p>
        </w:tc>
        <w:tc>
          <w:tcPr>
            <w:tcW w:w="1134" w:type="dxa"/>
            <w:vAlign w:val="center"/>
          </w:tcPr>
          <w:p>
            <w:pPr>
              <w:jc w:val="center"/>
              <w:rPr>
                <w:rFonts w:ascii="Times New Roman" w:hAnsi="Times New Roman" w:eastAsia="宋体" w:cs="Times New Roman"/>
                <w:bCs/>
                <w:sz w:val="18"/>
                <w:szCs w:val="18"/>
              </w:rPr>
            </w:pPr>
            <w:r>
              <w:rPr>
                <w:rFonts w:hint="eastAsia" w:ascii="Times New Roman" w:hAnsi="Times New Roman" w:eastAsia="宋体" w:cs="Times New Roman"/>
                <w:bCs/>
                <w:sz w:val="18"/>
                <w:szCs w:val="18"/>
              </w:rPr>
              <w:t>行政职务</w:t>
            </w:r>
          </w:p>
        </w:tc>
        <w:tc>
          <w:tcPr>
            <w:tcW w:w="1162" w:type="dxa"/>
            <w:vAlign w:val="center"/>
          </w:tcPr>
          <w:p>
            <w:pPr>
              <w:jc w:val="center"/>
              <w:rPr>
                <w:rFonts w:ascii="Times New Roman" w:hAnsi="Times New Roman" w:eastAsia="宋体" w:cs="Times New Roman"/>
                <w:bCs/>
                <w:sz w:val="18"/>
                <w:szCs w:val="18"/>
              </w:rPr>
            </w:pPr>
            <w:r>
              <w:rPr>
                <w:rFonts w:hint="eastAsia" w:ascii="Times New Roman" w:hAnsi="Times New Roman" w:eastAsia="宋体" w:cs="Times New Roman"/>
                <w:bCs/>
                <w:sz w:val="18"/>
                <w:szCs w:val="18"/>
              </w:rPr>
              <w:t>技术职称</w:t>
            </w:r>
          </w:p>
        </w:tc>
        <w:tc>
          <w:tcPr>
            <w:tcW w:w="1843" w:type="dxa"/>
            <w:vAlign w:val="center"/>
          </w:tcPr>
          <w:p>
            <w:pPr>
              <w:jc w:val="center"/>
              <w:rPr>
                <w:rFonts w:ascii="Times New Roman" w:hAnsi="Times New Roman" w:eastAsia="宋体" w:cs="Times New Roman"/>
                <w:bCs/>
                <w:sz w:val="18"/>
                <w:szCs w:val="18"/>
              </w:rPr>
            </w:pPr>
            <w:r>
              <w:rPr>
                <w:rFonts w:hint="eastAsia" w:ascii="Times New Roman" w:hAnsi="Times New Roman" w:eastAsia="宋体" w:cs="Times New Roman"/>
                <w:bCs/>
                <w:sz w:val="18"/>
                <w:szCs w:val="18"/>
              </w:rPr>
              <w:t>工作单位</w:t>
            </w:r>
          </w:p>
        </w:tc>
        <w:tc>
          <w:tcPr>
            <w:tcW w:w="1984" w:type="dxa"/>
            <w:vAlign w:val="center"/>
          </w:tcPr>
          <w:p>
            <w:pPr>
              <w:jc w:val="center"/>
              <w:rPr>
                <w:rFonts w:ascii="Times New Roman" w:hAnsi="Times New Roman" w:eastAsia="宋体" w:cs="Times New Roman"/>
                <w:bCs/>
                <w:sz w:val="18"/>
                <w:szCs w:val="18"/>
              </w:rPr>
            </w:pPr>
            <w:r>
              <w:rPr>
                <w:rFonts w:hint="eastAsia" w:ascii="Times New Roman" w:hAnsi="Times New Roman" w:eastAsia="宋体" w:cs="Times New Roman"/>
                <w:bCs/>
                <w:sz w:val="18"/>
                <w:szCs w:val="18"/>
              </w:rPr>
              <w:t>完成单位</w:t>
            </w:r>
          </w:p>
        </w:tc>
        <w:tc>
          <w:tcPr>
            <w:tcW w:w="2552" w:type="dxa"/>
            <w:vAlign w:val="center"/>
          </w:tcPr>
          <w:p>
            <w:pPr>
              <w:jc w:val="center"/>
              <w:rPr>
                <w:rFonts w:ascii="Times New Roman" w:hAnsi="Times New Roman" w:eastAsia="宋体" w:cs="Times New Roman"/>
                <w:bCs/>
                <w:sz w:val="18"/>
                <w:szCs w:val="18"/>
              </w:rPr>
            </w:pPr>
            <w:r>
              <w:rPr>
                <w:rFonts w:hint="eastAsia" w:ascii="Times New Roman" w:hAnsi="Times New Roman" w:eastAsia="宋体" w:cs="Times New Roman"/>
                <w:bCs/>
                <w:sz w:val="18"/>
                <w:szCs w:val="18"/>
              </w:rPr>
              <w:t>对本项目技术创造性贡献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3" w:type="dxa"/>
            <w:vAlign w:val="center"/>
          </w:tcPr>
          <w:p>
            <w:pPr>
              <w:jc w:val="center"/>
              <w:rPr>
                <w:rFonts w:ascii="Times New Roman" w:hAnsi="Times New Roman" w:eastAsia="宋体" w:cs="Times New Roman"/>
                <w:bCs/>
                <w:sz w:val="18"/>
                <w:szCs w:val="18"/>
              </w:rPr>
            </w:pPr>
            <w:r>
              <w:rPr>
                <w:rFonts w:hint="eastAsia" w:ascii="Times New Roman" w:hAnsi="Times New Roman" w:eastAsia="宋体" w:cs="Times New Roman"/>
                <w:bCs/>
                <w:sz w:val="18"/>
                <w:szCs w:val="18"/>
              </w:rPr>
              <w:t>李杰</w:t>
            </w:r>
          </w:p>
        </w:tc>
        <w:tc>
          <w:tcPr>
            <w:tcW w:w="425" w:type="dxa"/>
            <w:vAlign w:val="center"/>
          </w:tcPr>
          <w:p>
            <w:pPr>
              <w:jc w:val="center"/>
              <w:rPr>
                <w:rFonts w:ascii="Times New Roman" w:hAnsi="Times New Roman" w:eastAsia="宋体" w:cs="Times New Roman"/>
                <w:bCs/>
                <w:sz w:val="18"/>
                <w:szCs w:val="18"/>
              </w:rPr>
            </w:pPr>
            <w:r>
              <w:rPr>
                <w:rFonts w:ascii="Times New Roman" w:hAnsi="Times New Roman" w:eastAsia="宋体" w:cs="Times New Roman"/>
                <w:bCs/>
                <w:sz w:val="18"/>
                <w:szCs w:val="18"/>
              </w:rPr>
              <w:t>1</w:t>
            </w:r>
          </w:p>
        </w:tc>
        <w:tc>
          <w:tcPr>
            <w:tcW w:w="1134" w:type="dxa"/>
            <w:vAlign w:val="center"/>
          </w:tcPr>
          <w:p>
            <w:pPr>
              <w:jc w:val="center"/>
              <w:rPr>
                <w:rFonts w:ascii="Times New Roman" w:hAnsi="Times New Roman" w:eastAsia="宋体" w:cs="Times New Roman"/>
                <w:bCs/>
                <w:sz w:val="18"/>
                <w:szCs w:val="18"/>
              </w:rPr>
            </w:pPr>
            <w:r>
              <w:rPr>
                <w:rFonts w:hint="eastAsia" w:ascii="Times New Roman" w:hAnsi="Times New Roman" w:eastAsia="宋体" w:cs="Times New Roman"/>
                <w:bCs/>
                <w:sz w:val="18"/>
                <w:szCs w:val="18"/>
              </w:rPr>
              <w:t>副总经理</w:t>
            </w:r>
          </w:p>
        </w:tc>
        <w:tc>
          <w:tcPr>
            <w:tcW w:w="1162" w:type="dxa"/>
            <w:vAlign w:val="center"/>
          </w:tcPr>
          <w:p>
            <w:pPr>
              <w:jc w:val="center"/>
              <w:rPr>
                <w:rFonts w:ascii="Times New Roman" w:hAnsi="Times New Roman" w:eastAsia="宋体" w:cs="Times New Roman"/>
                <w:bCs/>
                <w:sz w:val="18"/>
                <w:szCs w:val="18"/>
              </w:rPr>
            </w:pPr>
            <w:r>
              <w:rPr>
                <w:rFonts w:hint="eastAsia" w:ascii="Times New Roman" w:hAnsi="Times New Roman" w:eastAsia="宋体" w:cs="Times New Roman"/>
                <w:bCs/>
                <w:sz w:val="18"/>
                <w:szCs w:val="18"/>
              </w:rPr>
              <w:t>高级工程师</w:t>
            </w:r>
          </w:p>
        </w:tc>
        <w:tc>
          <w:tcPr>
            <w:tcW w:w="1843" w:type="dxa"/>
            <w:vAlign w:val="center"/>
          </w:tcPr>
          <w:p>
            <w:pPr>
              <w:spacing w:line="240" w:lineRule="exact"/>
              <w:jc w:val="center"/>
              <w:rPr>
                <w:rFonts w:ascii="Times New Roman" w:hAnsi="Times New Roman" w:eastAsia="宋体" w:cs="Times New Roman"/>
                <w:bCs/>
                <w:sz w:val="18"/>
                <w:szCs w:val="18"/>
              </w:rPr>
            </w:pPr>
            <w:r>
              <w:rPr>
                <w:rFonts w:hint="eastAsia" w:ascii="Times New Roman" w:hAnsi="Times New Roman" w:eastAsia="宋体" w:cs="Times New Roman"/>
                <w:bCs/>
                <w:sz w:val="18"/>
                <w:szCs w:val="18"/>
              </w:rPr>
              <w:t>新疆交投建设管理有限责任公司</w:t>
            </w:r>
          </w:p>
        </w:tc>
        <w:tc>
          <w:tcPr>
            <w:tcW w:w="1984" w:type="dxa"/>
            <w:vAlign w:val="center"/>
          </w:tcPr>
          <w:p>
            <w:pPr>
              <w:spacing w:line="240" w:lineRule="exact"/>
              <w:jc w:val="center"/>
              <w:rPr>
                <w:rFonts w:ascii="Times New Roman" w:hAnsi="Times New Roman" w:eastAsia="宋体" w:cs="Times New Roman"/>
                <w:bCs/>
                <w:sz w:val="18"/>
                <w:szCs w:val="18"/>
              </w:rPr>
            </w:pPr>
            <w:r>
              <w:rPr>
                <w:rFonts w:hint="eastAsia" w:ascii="Times New Roman" w:hAnsi="Times New Roman" w:eastAsia="宋体" w:cs="Times New Roman"/>
                <w:bCs/>
                <w:sz w:val="18"/>
                <w:szCs w:val="18"/>
              </w:rPr>
              <w:t>新疆交投建设管理有限责任公司</w:t>
            </w:r>
          </w:p>
        </w:tc>
        <w:tc>
          <w:tcPr>
            <w:tcW w:w="2552" w:type="dxa"/>
            <w:vAlign w:val="center"/>
          </w:tcPr>
          <w:p>
            <w:pPr>
              <w:spacing w:line="240" w:lineRule="exact"/>
              <w:jc w:val="center"/>
              <w:rPr>
                <w:rFonts w:ascii="Times New Roman" w:hAnsi="Times New Roman" w:eastAsia="宋体" w:cs="Times New Roman"/>
                <w:bCs/>
                <w:sz w:val="18"/>
                <w:szCs w:val="18"/>
              </w:rPr>
            </w:pPr>
            <w:r>
              <w:rPr>
                <w:rFonts w:hint="eastAsia" w:ascii="Times New Roman" w:hAnsi="Times New Roman" w:eastAsia="宋体" w:cs="Times New Roman"/>
                <w:bCs/>
                <w:sz w:val="18"/>
                <w:szCs w:val="18"/>
              </w:rPr>
              <w:t>主持技术工作，提出研究技术方案，对全部创新点做出贡献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3" w:type="dxa"/>
            <w:vAlign w:val="center"/>
          </w:tcPr>
          <w:p>
            <w:pPr>
              <w:jc w:val="center"/>
              <w:rPr>
                <w:rFonts w:ascii="Times New Roman" w:hAnsi="Times New Roman" w:eastAsia="宋体" w:cs="Times New Roman"/>
                <w:bCs/>
                <w:sz w:val="18"/>
                <w:szCs w:val="18"/>
              </w:rPr>
            </w:pPr>
            <w:r>
              <w:rPr>
                <w:rFonts w:hint="eastAsia" w:ascii="Times New Roman" w:hAnsi="Times New Roman" w:eastAsia="宋体" w:cs="Times New Roman"/>
                <w:bCs/>
                <w:sz w:val="18"/>
                <w:szCs w:val="18"/>
              </w:rPr>
              <w:t>哈米提</w:t>
            </w:r>
          </w:p>
        </w:tc>
        <w:tc>
          <w:tcPr>
            <w:tcW w:w="425" w:type="dxa"/>
            <w:vAlign w:val="center"/>
          </w:tcPr>
          <w:p>
            <w:pPr>
              <w:jc w:val="center"/>
              <w:rPr>
                <w:rFonts w:ascii="Times New Roman" w:hAnsi="Times New Roman" w:eastAsia="宋体" w:cs="Times New Roman"/>
                <w:bCs/>
                <w:sz w:val="18"/>
                <w:szCs w:val="18"/>
              </w:rPr>
            </w:pPr>
            <w:r>
              <w:rPr>
                <w:rFonts w:ascii="Times New Roman" w:hAnsi="Times New Roman" w:eastAsia="宋体" w:cs="Times New Roman"/>
                <w:bCs/>
                <w:sz w:val="18"/>
                <w:szCs w:val="18"/>
              </w:rPr>
              <w:t>2</w:t>
            </w:r>
          </w:p>
        </w:tc>
        <w:tc>
          <w:tcPr>
            <w:tcW w:w="1134" w:type="dxa"/>
            <w:vAlign w:val="center"/>
          </w:tcPr>
          <w:p>
            <w:pPr>
              <w:jc w:val="center"/>
              <w:rPr>
                <w:rFonts w:ascii="Times New Roman" w:hAnsi="Times New Roman" w:eastAsia="宋体" w:cs="Times New Roman"/>
                <w:bCs/>
                <w:sz w:val="18"/>
                <w:szCs w:val="18"/>
              </w:rPr>
            </w:pPr>
            <w:r>
              <w:rPr>
                <w:rFonts w:hint="eastAsia" w:ascii="Times New Roman" w:hAnsi="Times New Roman" w:eastAsia="宋体" w:cs="Times New Roman"/>
                <w:bCs/>
                <w:sz w:val="18"/>
                <w:szCs w:val="18"/>
              </w:rPr>
              <w:t>党委书记、副处长</w:t>
            </w:r>
          </w:p>
        </w:tc>
        <w:tc>
          <w:tcPr>
            <w:tcW w:w="1162" w:type="dxa"/>
            <w:vAlign w:val="center"/>
          </w:tcPr>
          <w:p>
            <w:pPr>
              <w:jc w:val="center"/>
              <w:rPr>
                <w:rFonts w:ascii="Times New Roman" w:hAnsi="Times New Roman" w:eastAsia="宋体" w:cs="Times New Roman"/>
                <w:bCs/>
                <w:sz w:val="18"/>
                <w:szCs w:val="18"/>
              </w:rPr>
            </w:pPr>
            <w:r>
              <w:rPr>
                <w:rFonts w:hint="eastAsia" w:ascii="Times New Roman" w:hAnsi="Times New Roman" w:eastAsia="宋体" w:cs="Times New Roman"/>
                <w:bCs/>
                <w:sz w:val="18"/>
                <w:szCs w:val="18"/>
              </w:rPr>
              <w:t>高级工程师</w:t>
            </w:r>
          </w:p>
        </w:tc>
        <w:tc>
          <w:tcPr>
            <w:tcW w:w="1843" w:type="dxa"/>
            <w:vAlign w:val="center"/>
          </w:tcPr>
          <w:p>
            <w:pPr>
              <w:jc w:val="center"/>
              <w:rPr>
                <w:rFonts w:ascii="Times New Roman" w:hAnsi="Times New Roman" w:eastAsia="宋体" w:cs="Times New Roman"/>
                <w:bCs/>
                <w:sz w:val="18"/>
                <w:szCs w:val="18"/>
              </w:rPr>
            </w:pPr>
            <w:r>
              <w:rPr>
                <w:rFonts w:hint="eastAsia" w:ascii="Times New Roman" w:hAnsi="Times New Roman" w:eastAsia="宋体" w:cs="Times New Roman"/>
                <w:bCs/>
                <w:sz w:val="18"/>
                <w:szCs w:val="18"/>
              </w:rPr>
              <w:t>新疆交通建设管理局项目执行三处</w:t>
            </w:r>
          </w:p>
        </w:tc>
        <w:tc>
          <w:tcPr>
            <w:tcW w:w="1984" w:type="dxa"/>
            <w:vAlign w:val="center"/>
          </w:tcPr>
          <w:p>
            <w:pPr>
              <w:jc w:val="center"/>
              <w:rPr>
                <w:rFonts w:ascii="Times New Roman" w:hAnsi="Times New Roman" w:eastAsia="宋体" w:cs="Times New Roman"/>
                <w:bCs/>
                <w:sz w:val="18"/>
                <w:szCs w:val="18"/>
              </w:rPr>
            </w:pPr>
            <w:r>
              <w:rPr>
                <w:rFonts w:hint="eastAsia" w:ascii="Times New Roman" w:hAnsi="Times New Roman" w:eastAsia="宋体" w:cs="Times New Roman"/>
                <w:bCs/>
                <w:sz w:val="18"/>
                <w:szCs w:val="18"/>
              </w:rPr>
              <w:t>新疆交通建设管理局项目执行三处</w:t>
            </w:r>
          </w:p>
        </w:tc>
        <w:tc>
          <w:tcPr>
            <w:tcW w:w="2552" w:type="dxa"/>
            <w:vAlign w:val="center"/>
          </w:tcPr>
          <w:p>
            <w:pPr>
              <w:spacing w:line="240" w:lineRule="exact"/>
              <w:jc w:val="center"/>
              <w:rPr>
                <w:rFonts w:ascii="Times New Roman" w:hAnsi="Times New Roman" w:eastAsia="宋体" w:cs="Times New Roman"/>
                <w:bCs/>
                <w:sz w:val="18"/>
                <w:szCs w:val="18"/>
              </w:rPr>
            </w:pPr>
            <w:r>
              <w:rPr>
                <w:rFonts w:hint="eastAsia" w:ascii="Times New Roman" w:hAnsi="Times New Roman" w:eastAsia="宋体" w:cs="Times New Roman"/>
                <w:bCs/>
                <w:sz w:val="18"/>
                <w:szCs w:val="18"/>
              </w:rPr>
              <w:t>提出研究技术方案，对全部创新点做出贡献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3" w:type="dxa"/>
            <w:vAlign w:val="center"/>
          </w:tcPr>
          <w:p>
            <w:pPr>
              <w:jc w:val="center"/>
              <w:rPr>
                <w:rFonts w:ascii="Times New Roman" w:hAnsi="Times New Roman" w:eastAsia="宋体" w:cs="Times New Roman"/>
                <w:bCs/>
                <w:sz w:val="18"/>
                <w:szCs w:val="18"/>
              </w:rPr>
            </w:pPr>
            <w:r>
              <w:rPr>
                <w:rFonts w:hint="eastAsia" w:ascii="Times New Roman" w:hAnsi="Times New Roman" w:eastAsia="宋体" w:cs="Times New Roman"/>
                <w:bCs/>
                <w:sz w:val="18"/>
                <w:szCs w:val="18"/>
              </w:rPr>
              <w:t>王立鹤</w:t>
            </w:r>
          </w:p>
        </w:tc>
        <w:tc>
          <w:tcPr>
            <w:tcW w:w="425" w:type="dxa"/>
            <w:vAlign w:val="center"/>
          </w:tcPr>
          <w:p>
            <w:pPr>
              <w:jc w:val="center"/>
              <w:rPr>
                <w:rFonts w:ascii="Times New Roman" w:hAnsi="Times New Roman" w:eastAsia="宋体" w:cs="Times New Roman"/>
                <w:bCs/>
                <w:sz w:val="18"/>
                <w:szCs w:val="18"/>
              </w:rPr>
            </w:pPr>
            <w:r>
              <w:rPr>
                <w:rFonts w:ascii="Times New Roman" w:hAnsi="Times New Roman" w:eastAsia="宋体" w:cs="Times New Roman"/>
                <w:bCs/>
                <w:sz w:val="18"/>
                <w:szCs w:val="18"/>
              </w:rPr>
              <w:t>3</w:t>
            </w:r>
          </w:p>
        </w:tc>
        <w:tc>
          <w:tcPr>
            <w:tcW w:w="1134" w:type="dxa"/>
            <w:vAlign w:val="center"/>
          </w:tcPr>
          <w:p>
            <w:pPr>
              <w:jc w:val="center"/>
              <w:rPr>
                <w:rFonts w:ascii="Times New Roman" w:hAnsi="Times New Roman" w:eastAsia="宋体" w:cs="Times New Roman"/>
                <w:bCs/>
                <w:sz w:val="18"/>
                <w:szCs w:val="18"/>
              </w:rPr>
            </w:pPr>
            <w:r>
              <w:rPr>
                <w:rFonts w:hint="eastAsia" w:ascii="Times New Roman" w:hAnsi="Times New Roman" w:eastAsia="宋体" w:cs="Times New Roman"/>
                <w:bCs/>
                <w:sz w:val="18"/>
                <w:szCs w:val="18"/>
              </w:rPr>
              <w:t>合同科科长</w:t>
            </w:r>
          </w:p>
        </w:tc>
        <w:tc>
          <w:tcPr>
            <w:tcW w:w="1162" w:type="dxa"/>
            <w:vAlign w:val="center"/>
          </w:tcPr>
          <w:p>
            <w:pPr>
              <w:jc w:val="center"/>
              <w:rPr>
                <w:rFonts w:ascii="Times New Roman" w:hAnsi="Times New Roman" w:eastAsia="宋体" w:cs="Times New Roman"/>
                <w:bCs/>
                <w:sz w:val="18"/>
                <w:szCs w:val="18"/>
              </w:rPr>
            </w:pPr>
            <w:r>
              <w:rPr>
                <w:rFonts w:hint="eastAsia" w:ascii="Times New Roman" w:hAnsi="Times New Roman" w:eastAsia="宋体" w:cs="Times New Roman"/>
                <w:bCs/>
                <w:sz w:val="18"/>
                <w:szCs w:val="18"/>
              </w:rPr>
              <w:t>高级工程师</w:t>
            </w:r>
          </w:p>
        </w:tc>
        <w:tc>
          <w:tcPr>
            <w:tcW w:w="1843" w:type="dxa"/>
            <w:vAlign w:val="center"/>
          </w:tcPr>
          <w:p>
            <w:pPr>
              <w:jc w:val="center"/>
              <w:rPr>
                <w:rFonts w:ascii="Times New Roman" w:hAnsi="Times New Roman" w:eastAsia="宋体" w:cs="Times New Roman"/>
                <w:bCs/>
                <w:sz w:val="18"/>
                <w:szCs w:val="18"/>
              </w:rPr>
            </w:pPr>
            <w:r>
              <w:rPr>
                <w:rFonts w:hint="eastAsia" w:ascii="Times New Roman" w:hAnsi="Times New Roman" w:eastAsia="宋体" w:cs="Times New Roman"/>
                <w:bCs/>
                <w:sz w:val="18"/>
                <w:szCs w:val="18"/>
              </w:rPr>
              <w:t>新疆交通建设管理局项目执行三处</w:t>
            </w:r>
          </w:p>
        </w:tc>
        <w:tc>
          <w:tcPr>
            <w:tcW w:w="1984" w:type="dxa"/>
            <w:vAlign w:val="center"/>
          </w:tcPr>
          <w:p>
            <w:pPr>
              <w:jc w:val="center"/>
              <w:rPr>
                <w:rFonts w:ascii="Times New Roman" w:hAnsi="Times New Roman" w:eastAsia="宋体" w:cs="Times New Roman"/>
                <w:bCs/>
                <w:sz w:val="18"/>
                <w:szCs w:val="18"/>
              </w:rPr>
            </w:pPr>
            <w:r>
              <w:rPr>
                <w:rFonts w:hint="eastAsia" w:ascii="Times New Roman" w:hAnsi="Times New Roman" w:eastAsia="宋体" w:cs="Times New Roman"/>
                <w:bCs/>
                <w:sz w:val="18"/>
                <w:szCs w:val="18"/>
              </w:rPr>
              <w:t>新疆交通建设管理局项目执行三处</w:t>
            </w:r>
          </w:p>
        </w:tc>
        <w:tc>
          <w:tcPr>
            <w:tcW w:w="2552" w:type="dxa"/>
            <w:vAlign w:val="center"/>
          </w:tcPr>
          <w:p>
            <w:pPr>
              <w:spacing w:line="240" w:lineRule="exact"/>
              <w:jc w:val="center"/>
              <w:rPr>
                <w:rFonts w:ascii="Times New Roman" w:hAnsi="Times New Roman" w:eastAsia="宋体" w:cs="Times New Roman"/>
                <w:bCs/>
                <w:sz w:val="18"/>
                <w:szCs w:val="18"/>
              </w:rPr>
            </w:pPr>
            <w:r>
              <w:rPr>
                <w:rFonts w:hint="eastAsia" w:ascii="Times New Roman" w:hAnsi="Times New Roman" w:eastAsia="宋体" w:cs="Times New Roman"/>
                <w:bCs/>
                <w:sz w:val="18"/>
                <w:szCs w:val="18"/>
              </w:rPr>
              <w:t>室内外试验，对创新点1、2、3、5做出贡献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3" w:type="dxa"/>
            <w:vAlign w:val="center"/>
          </w:tcPr>
          <w:p>
            <w:pPr>
              <w:jc w:val="center"/>
              <w:rPr>
                <w:rFonts w:ascii="Times New Roman" w:hAnsi="Times New Roman" w:eastAsia="宋体" w:cs="Times New Roman"/>
                <w:bCs/>
                <w:sz w:val="18"/>
                <w:szCs w:val="18"/>
              </w:rPr>
            </w:pPr>
            <w:r>
              <w:rPr>
                <w:rFonts w:hint="eastAsia" w:ascii="Times New Roman" w:hAnsi="Times New Roman" w:eastAsia="宋体" w:cs="Times New Roman"/>
                <w:bCs/>
                <w:sz w:val="18"/>
                <w:szCs w:val="18"/>
              </w:rPr>
              <w:t>包卫星</w:t>
            </w:r>
          </w:p>
        </w:tc>
        <w:tc>
          <w:tcPr>
            <w:tcW w:w="425" w:type="dxa"/>
            <w:vAlign w:val="center"/>
          </w:tcPr>
          <w:p>
            <w:pPr>
              <w:jc w:val="center"/>
              <w:rPr>
                <w:rFonts w:ascii="Times New Roman" w:hAnsi="Times New Roman" w:eastAsia="宋体" w:cs="Times New Roman"/>
                <w:bCs/>
                <w:sz w:val="18"/>
                <w:szCs w:val="18"/>
              </w:rPr>
            </w:pPr>
            <w:r>
              <w:rPr>
                <w:rFonts w:hint="eastAsia" w:ascii="Times New Roman" w:hAnsi="Times New Roman" w:eastAsia="宋体" w:cs="Times New Roman"/>
                <w:bCs/>
                <w:sz w:val="18"/>
                <w:szCs w:val="18"/>
              </w:rPr>
              <w:t>4</w:t>
            </w:r>
          </w:p>
        </w:tc>
        <w:tc>
          <w:tcPr>
            <w:tcW w:w="1134" w:type="dxa"/>
            <w:vAlign w:val="center"/>
          </w:tcPr>
          <w:p>
            <w:pPr>
              <w:jc w:val="center"/>
              <w:rPr>
                <w:rFonts w:ascii="Times New Roman" w:hAnsi="Times New Roman" w:eastAsia="宋体" w:cs="Times New Roman"/>
                <w:bCs/>
                <w:sz w:val="18"/>
                <w:szCs w:val="18"/>
              </w:rPr>
            </w:pPr>
          </w:p>
        </w:tc>
        <w:tc>
          <w:tcPr>
            <w:tcW w:w="1162" w:type="dxa"/>
            <w:vAlign w:val="center"/>
          </w:tcPr>
          <w:p>
            <w:pPr>
              <w:jc w:val="center"/>
              <w:rPr>
                <w:rFonts w:ascii="Times New Roman" w:hAnsi="Times New Roman" w:eastAsia="宋体" w:cs="Times New Roman"/>
                <w:bCs/>
                <w:sz w:val="18"/>
                <w:szCs w:val="18"/>
              </w:rPr>
            </w:pPr>
            <w:r>
              <w:rPr>
                <w:rFonts w:hint="eastAsia" w:ascii="Times New Roman" w:hAnsi="Times New Roman" w:eastAsia="宋体" w:cs="Times New Roman"/>
                <w:bCs/>
                <w:sz w:val="18"/>
                <w:szCs w:val="18"/>
              </w:rPr>
              <w:t>教授</w:t>
            </w:r>
          </w:p>
        </w:tc>
        <w:tc>
          <w:tcPr>
            <w:tcW w:w="1843" w:type="dxa"/>
            <w:vAlign w:val="center"/>
          </w:tcPr>
          <w:p>
            <w:pPr>
              <w:spacing w:line="240" w:lineRule="exact"/>
              <w:jc w:val="center"/>
              <w:rPr>
                <w:rFonts w:ascii="Times New Roman" w:hAnsi="Times New Roman" w:eastAsia="宋体" w:cs="Times New Roman"/>
                <w:bCs/>
                <w:sz w:val="18"/>
                <w:szCs w:val="18"/>
              </w:rPr>
            </w:pPr>
            <w:r>
              <w:rPr>
                <w:rFonts w:hint="eastAsia" w:ascii="Times New Roman" w:hAnsi="Times New Roman" w:eastAsia="宋体" w:cs="Times New Roman"/>
                <w:bCs/>
                <w:sz w:val="18"/>
                <w:szCs w:val="18"/>
              </w:rPr>
              <w:t>长安大学</w:t>
            </w:r>
          </w:p>
        </w:tc>
        <w:tc>
          <w:tcPr>
            <w:tcW w:w="1984" w:type="dxa"/>
            <w:vAlign w:val="center"/>
          </w:tcPr>
          <w:p>
            <w:pPr>
              <w:spacing w:line="240" w:lineRule="exact"/>
              <w:jc w:val="center"/>
              <w:rPr>
                <w:rFonts w:ascii="Times New Roman" w:hAnsi="Times New Roman" w:eastAsia="宋体" w:cs="Times New Roman"/>
                <w:bCs/>
                <w:sz w:val="18"/>
                <w:szCs w:val="18"/>
              </w:rPr>
            </w:pPr>
            <w:r>
              <w:rPr>
                <w:rFonts w:hint="eastAsia" w:ascii="Times New Roman" w:hAnsi="Times New Roman" w:eastAsia="宋体" w:cs="Times New Roman"/>
                <w:bCs/>
                <w:sz w:val="18"/>
                <w:szCs w:val="18"/>
              </w:rPr>
              <w:t>长安大学</w:t>
            </w:r>
          </w:p>
        </w:tc>
        <w:tc>
          <w:tcPr>
            <w:tcW w:w="2552" w:type="dxa"/>
            <w:vAlign w:val="center"/>
          </w:tcPr>
          <w:p>
            <w:pPr>
              <w:spacing w:line="240" w:lineRule="exact"/>
              <w:jc w:val="center"/>
              <w:rPr>
                <w:rFonts w:ascii="Times New Roman" w:hAnsi="Times New Roman" w:eastAsia="宋体" w:cs="Times New Roman"/>
                <w:bCs/>
                <w:sz w:val="18"/>
                <w:szCs w:val="18"/>
              </w:rPr>
            </w:pPr>
            <w:r>
              <w:rPr>
                <w:rFonts w:hint="eastAsia" w:ascii="Times New Roman" w:hAnsi="Times New Roman" w:eastAsia="宋体" w:cs="Times New Roman"/>
                <w:bCs/>
                <w:sz w:val="18"/>
                <w:szCs w:val="18"/>
              </w:rPr>
              <w:t>室内外试验及数值分析，对创新点1做出贡献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3" w:type="dxa"/>
            <w:vAlign w:val="center"/>
          </w:tcPr>
          <w:p>
            <w:pPr>
              <w:jc w:val="center"/>
              <w:rPr>
                <w:rFonts w:ascii="Times New Roman" w:hAnsi="Times New Roman" w:eastAsia="宋体" w:cs="Times New Roman"/>
                <w:bCs/>
                <w:sz w:val="18"/>
                <w:szCs w:val="18"/>
              </w:rPr>
            </w:pPr>
            <w:r>
              <w:rPr>
                <w:rFonts w:hint="eastAsia" w:ascii="Times New Roman" w:hAnsi="Times New Roman" w:eastAsia="宋体" w:cs="Times New Roman"/>
                <w:bCs/>
                <w:sz w:val="18"/>
                <w:szCs w:val="18"/>
              </w:rPr>
              <w:t>李陆军</w:t>
            </w:r>
          </w:p>
        </w:tc>
        <w:tc>
          <w:tcPr>
            <w:tcW w:w="425" w:type="dxa"/>
            <w:vAlign w:val="center"/>
          </w:tcPr>
          <w:p>
            <w:pPr>
              <w:jc w:val="center"/>
              <w:rPr>
                <w:rFonts w:ascii="Times New Roman" w:hAnsi="Times New Roman" w:eastAsia="宋体" w:cs="Times New Roman"/>
                <w:bCs/>
                <w:sz w:val="18"/>
                <w:szCs w:val="18"/>
              </w:rPr>
            </w:pPr>
            <w:r>
              <w:rPr>
                <w:rFonts w:ascii="Times New Roman" w:hAnsi="Times New Roman" w:eastAsia="宋体" w:cs="Times New Roman"/>
                <w:bCs/>
                <w:sz w:val="18"/>
                <w:szCs w:val="18"/>
              </w:rPr>
              <w:t>5</w:t>
            </w:r>
          </w:p>
        </w:tc>
        <w:tc>
          <w:tcPr>
            <w:tcW w:w="1134" w:type="dxa"/>
            <w:vAlign w:val="center"/>
          </w:tcPr>
          <w:p>
            <w:pPr>
              <w:jc w:val="center"/>
              <w:rPr>
                <w:rFonts w:ascii="Times New Roman" w:hAnsi="Times New Roman" w:eastAsia="宋体" w:cs="Times New Roman"/>
                <w:bCs/>
                <w:sz w:val="18"/>
                <w:szCs w:val="18"/>
              </w:rPr>
            </w:pPr>
            <w:r>
              <w:rPr>
                <w:rFonts w:hint="eastAsia" w:ascii="Times New Roman" w:hAnsi="Times New Roman" w:eastAsia="宋体" w:cs="Times New Roman"/>
                <w:bCs/>
                <w:sz w:val="18"/>
                <w:szCs w:val="18"/>
              </w:rPr>
              <w:t>执行五部副部长</w:t>
            </w:r>
          </w:p>
        </w:tc>
        <w:tc>
          <w:tcPr>
            <w:tcW w:w="1162" w:type="dxa"/>
            <w:vAlign w:val="center"/>
          </w:tcPr>
          <w:p>
            <w:pPr>
              <w:jc w:val="center"/>
              <w:rPr>
                <w:rFonts w:ascii="Times New Roman" w:hAnsi="Times New Roman" w:eastAsia="宋体" w:cs="Times New Roman"/>
                <w:bCs/>
                <w:sz w:val="18"/>
                <w:szCs w:val="18"/>
              </w:rPr>
            </w:pPr>
            <w:r>
              <w:rPr>
                <w:rFonts w:hint="eastAsia" w:ascii="Times New Roman" w:hAnsi="Times New Roman" w:eastAsia="宋体" w:cs="Times New Roman"/>
                <w:bCs/>
                <w:sz w:val="18"/>
                <w:szCs w:val="18"/>
              </w:rPr>
              <w:t>高级工程师</w:t>
            </w:r>
          </w:p>
        </w:tc>
        <w:tc>
          <w:tcPr>
            <w:tcW w:w="1843" w:type="dxa"/>
            <w:vAlign w:val="center"/>
          </w:tcPr>
          <w:p>
            <w:pPr>
              <w:jc w:val="center"/>
              <w:rPr>
                <w:rFonts w:ascii="Times New Roman" w:hAnsi="Times New Roman" w:eastAsia="宋体" w:cs="Times New Roman"/>
                <w:bCs/>
                <w:sz w:val="18"/>
                <w:szCs w:val="18"/>
              </w:rPr>
            </w:pPr>
            <w:r>
              <w:rPr>
                <w:rFonts w:hint="eastAsia" w:ascii="Times New Roman" w:hAnsi="Times New Roman" w:eastAsia="宋体" w:cs="Times New Roman"/>
                <w:bCs/>
                <w:sz w:val="18"/>
                <w:szCs w:val="18"/>
              </w:rPr>
              <w:t>新疆交通建设管理局项目执行三处</w:t>
            </w:r>
          </w:p>
        </w:tc>
        <w:tc>
          <w:tcPr>
            <w:tcW w:w="1984" w:type="dxa"/>
            <w:vAlign w:val="center"/>
          </w:tcPr>
          <w:p>
            <w:pPr>
              <w:jc w:val="center"/>
              <w:rPr>
                <w:rFonts w:ascii="Times New Roman" w:hAnsi="Times New Roman" w:eastAsia="宋体" w:cs="Times New Roman"/>
                <w:bCs/>
                <w:sz w:val="18"/>
                <w:szCs w:val="18"/>
              </w:rPr>
            </w:pPr>
            <w:r>
              <w:rPr>
                <w:rFonts w:hint="eastAsia" w:ascii="Times New Roman" w:hAnsi="Times New Roman" w:eastAsia="宋体" w:cs="Times New Roman"/>
                <w:bCs/>
                <w:sz w:val="18"/>
                <w:szCs w:val="18"/>
              </w:rPr>
              <w:t>新疆交通建设管理局项目执行三处</w:t>
            </w:r>
          </w:p>
        </w:tc>
        <w:tc>
          <w:tcPr>
            <w:tcW w:w="2552" w:type="dxa"/>
            <w:vAlign w:val="center"/>
          </w:tcPr>
          <w:p>
            <w:pPr>
              <w:spacing w:line="240" w:lineRule="exact"/>
              <w:jc w:val="center"/>
              <w:rPr>
                <w:rFonts w:ascii="Times New Roman" w:hAnsi="Times New Roman" w:eastAsia="宋体" w:cs="Times New Roman"/>
                <w:bCs/>
                <w:sz w:val="18"/>
                <w:szCs w:val="18"/>
              </w:rPr>
            </w:pPr>
            <w:r>
              <w:rPr>
                <w:rFonts w:hint="eastAsia" w:ascii="Times New Roman" w:hAnsi="Times New Roman" w:eastAsia="宋体" w:cs="Times New Roman"/>
                <w:bCs/>
                <w:sz w:val="18"/>
                <w:szCs w:val="18"/>
              </w:rPr>
              <w:t>室内外试验及数值分析，对创新点1、2、3、5做出贡献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853" w:type="dxa"/>
            <w:vAlign w:val="center"/>
          </w:tcPr>
          <w:p>
            <w:pPr>
              <w:jc w:val="center"/>
              <w:rPr>
                <w:rFonts w:ascii="Times New Roman" w:hAnsi="Times New Roman" w:eastAsia="宋体" w:cs="Times New Roman"/>
                <w:bCs/>
                <w:sz w:val="18"/>
                <w:szCs w:val="18"/>
              </w:rPr>
            </w:pPr>
            <w:r>
              <w:rPr>
                <w:rFonts w:hint="eastAsia" w:ascii="Times New Roman" w:hAnsi="Times New Roman" w:eastAsia="宋体" w:cs="Times New Roman"/>
                <w:bCs/>
                <w:sz w:val="18"/>
                <w:szCs w:val="18"/>
              </w:rPr>
              <w:t>贾龙海</w:t>
            </w:r>
          </w:p>
        </w:tc>
        <w:tc>
          <w:tcPr>
            <w:tcW w:w="425" w:type="dxa"/>
            <w:vAlign w:val="center"/>
          </w:tcPr>
          <w:p>
            <w:pPr>
              <w:jc w:val="center"/>
              <w:rPr>
                <w:rFonts w:ascii="Times New Roman" w:hAnsi="Times New Roman" w:eastAsia="宋体" w:cs="Times New Roman"/>
                <w:bCs/>
                <w:sz w:val="18"/>
                <w:szCs w:val="18"/>
              </w:rPr>
            </w:pPr>
            <w:r>
              <w:rPr>
                <w:rFonts w:hint="eastAsia" w:ascii="Times New Roman" w:hAnsi="Times New Roman" w:eastAsia="宋体" w:cs="Times New Roman"/>
                <w:bCs/>
                <w:sz w:val="18"/>
                <w:szCs w:val="18"/>
              </w:rPr>
              <w:t>6</w:t>
            </w:r>
          </w:p>
        </w:tc>
        <w:tc>
          <w:tcPr>
            <w:tcW w:w="1134" w:type="dxa"/>
            <w:vAlign w:val="center"/>
          </w:tcPr>
          <w:p>
            <w:pPr>
              <w:jc w:val="center"/>
              <w:rPr>
                <w:rFonts w:ascii="Times New Roman" w:hAnsi="Times New Roman" w:eastAsia="宋体" w:cs="Times New Roman"/>
                <w:bCs/>
                <w:sz w:val="18"/>
                <w:szCs w:val="18"/>
              </w:rPr>
            </w:pPr>
            <w:r>
              <w:rPr>
                <w:rFonts w:hint="eastAsia" w:ascii="Times New Roman" w:hAnsi="Times New Roman" w:eastAsia="宋体" w:cs="Times New Roman"/>
                <w:bCs/>
                <w:sz w:val="18"/>
                <w:szCs w:val="18"/>
              </w:rPr>
              <w:t>副总经理</w:t>
            </w:r>
          </w:p>
        </w:tc>
        <w:tc>
          <w:tcPr>
            <w:tcW w:w="1162" w:type="dxa"/>
            <w:vAlign w:val="center"/>
          </w:tcPr>
          <w:p>
            <w:pPr>
              <w:jc w:val="center"/>
              <w:rPr>
                <w:rFonts w:ascii="Times New Roman" w:hAnsi="Times New Roman" w:eastAsia="宋体" w:cs="Times New Roman"/>
                <w:bCs/>
                <w:sz w:val="18"/>
                <w:szCs w:val="18"/>
              </w:rPr>
            </w:pPr>
            <w:r>
              <w:rPr>
                <w:rFonts w:hint="eastAsia" w:ascii="Times New Roman" w:hAnsi="Times New Roman" w:eastAsia="宋体" w:cs="Times New Roman"/>
                <w:bCs/>
                <w:sz w:val="18"/>
                <w:szCs w:val="18"/>
              </w:rPr>
              <w:t>高级工程师</w:t>
            </w:r>
          </w:p>
        </w:tc>
        <w:tc>
          <w:tcPr>
            <w:tcW w:w="1843" w:type="dxa"/>
            <w:vAlign w:val="center"/>
          </w:tcPr>
          <w:p>
            <w:pPr>
              <w:jc w:val="center"/>
              <w:rPr>
                <w:rFonts w:ascii="Times New Roman" w:hAnsi="Times New Roman" w:eastAsia="宋体" w:cs="Times New Roman"/>
                <w:bCs/>
                <w:sz w:val="18"/>
                <w:szCs w:val="18"/>
              </w:rPr>
            </w:pPr>
            <w:r>
              <w:rPr>
                <w:rFonts w:hint="eastAsia" w:ascii="Times New Roman" w:hAnsi="Times New Roman" w:eastAsia="宋体" w:cs="Times New Roman"/>
                <w:bCs/>
                <w:sz w:val="18"/>
                <w:szCs w:val="18"/>
              </w:rPr>
              <w:t>中交第二航务工程局有限公司第六工程分公司</w:t>
            </w:r>
          </w:p>
        </w:tc>
        <w:tc>
          <w:tcPr>
            <w:tcW w:w="1984" w:type="dxa"/>
            <w:vAlign w:val="center"/>
          </w:tcPr>
          <w:p>
            <w:pPr>
              <w:jc w:val="center"/>
              <w:rPr>
                <w:rFonts w:ascii="Times New Roman" w:hAnsi="Times New Roman" w:eastAsia="宋体" w:cs="Times New Roman"/>
                <w:bCs/>
                <w:sz w:val="18"/>
                <w:szCs w:val="18"/>
              </w:rPr>
            </w:pPr>
            <w:r>
              <w:rPr>
                <w:rFonts w:hint="eastAsia" w:ascii="Times New Roman" w:hAnsi="Times New Roman" w:eastAsia="宋体" w:cs="Times New Roman"/>
                <w:bCs/>
                <w:sz w:val="18"/>
                <w:szCs w:val="18"/>
              </w:rPr>
              <w:t>中交第二航务工程局有限公司第六工程分公司</w:t>
            </w:r>
          </w:p>
        </w:tc>
        <w:tc>
          <w:tcPr>
            <w:tcW w:w="2552" w:type="dxa"/>
            <w:vAlign w:val="center"/>
          </w:tcPr>
          <w:p>
            <w:pPr>
              <w:spacing w:line="240" w:lineRule="exact"/>
              <w:jc w:val="center"/>
              <w:rPr>
                <w:rFonts w:ascii="Times New Roman" w:hAnsi="Times New Roman" w:eastAsia="宋体" w:cs="Times New Roman"/>
                <w:bCs/>
                <w:sz w:val="18"/>
                <w:szCs w:val="18"/>
              </w:rPr>
            </w:pPr>
            <w:r>
              <w:rPr>
                <w:rFonts w:hint="eastAsia" w:ascii="Times New Roman" w:hAnsi="Times New Roman" w:eastAsia="宋体" w:cs="Times New Roman"/>
                <w:bCs/>
                <w:sz w:val="18"/>
                <w:szCs w:val="18"/>
              </w:rPr>
              <w:t>室内外试验，对创新点1、2、3、4做出贡献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853" w:type="dxa"/>
            <w:vAlign w:val="center"/>
          </w:tcPr>
          <w:p>
            <w:pPr>
              <w:jc w:val="center"/>
              <w:rPr>
                <w:rFonts w:ascii="Times New Roman" w:hAnsi="Times New Roman" w:eastAsia="宋体" w:cs="Times New Roman"/>
                <w:bCs/>
                <w:sz w:val="18"/>
                <w:szCs w:val="18"/>
              </w:rPr>
            </w:pPr>
            <w:r>
              <w:rPr>
                <w:rFonts w:hint="eastAsia" w:ascii="Times New Roman" w:hAnsi="Times New Roman" w:eastAsia="宋体" w:cs="Times New Roman"/>
                <w:bCs/>
                <w:sz w:val="18"/>
                <w:szCs w:val="18"/>
              </w:rPr>
              <w:t>梁邦伟</w:t>
            </w:r>
          </w:p>
        </w:tc>
        <w:tc>
          <w:tcPr>
            <w:tcW w:w="425" w:type="dxa"/>
            <w:vAlign w:val="center"/>
          </w:tcPr>
          <w:p>
            <w:pPr>
              <w:jc w:val="center"/>
              <w:rPr>
                <w:rFonts w:ascii="Times New Roman" w:hAnsi="Times New Roman" w:eastAsia="宋体" w:cs="Times New Roman"/>
                <w:bCs/>
                <w:sz w:val="18"/>
                <w:szCs w:val="18"/>
              </w:rPr>
            </w:pPr>
            <w:r>
              <w:rPr>
                <w:rFonts w:hint="eastAsia" w:ascii="Times New Roman" w:hAnsi="Times New Roman" w:eastAsia="宋体" w:cs="Times New Roman"/>
                <w:bCs/>
                <w:sz w:val="18"/>
                <w:szCs w:val="18"/>
              </w:rPr>
              <w:t>7</w:t>
            </w:r>
          </w:p>
        </w:tc>
        <w:tc>
          <w:tcPr>
            <w:tcW w:w="1134" w:type="dxa"/>
            <w:vAlign w:val="center"/>
          </w:tcPr>
          <w:p>
            <w:pPr>
              <w:jc w:val="center"/>
              <w:rPr>
                <w:rFonts w:ascii="Times New Roman" w:hAnsi="Times New Roman" w:eastAsia="宋体" w:cs="Times New Roman"/>
                <w:bCs/>
                <w:sz w:val="18"/>
                <w:szCs w:val="18"/>
              </w:rPr>
            </w:pPr>
            <w:r>
              <w:rPr>
                <w:rFonts w:hint="eastAsia" w:ascii="Times New Roman" w:hAnsi="Times New Roman" w:eastAsia="宋体" w:cs="Times New Roman"/>
                <w:bCs/>
                <w:sz w:val="18"/>
                <w:szCs w:val="18"/>
              </w:rPr>
              <w:t>项目经理</w:t>
            </w:r>
          </w:p>
        </w:tc>
        <w:tc>
          <w:tcPr>
            <w:tcW w:w="1162" w:type="dxa"/>
            <w:vAlign w:val="center"/>
          </w:tcPr>
          <w:p>
            <w:pPr>
              <w:jc w:val="center"/>
              <w:rPr>
                <w:rFonts w:ascii="Times New Roman" w:hAnsi="Times New Roman" w:eastAsia="宋体" w:cs="Times New Roman"/>
                <w:bCs/>
                <w:sz w:val="18"/>
                <w:szCs w:val="18"/>
              </w:rPr>
            </w:pPr>
            <w:r>
              <w:rPr>
                <w:rFonts w:hint="eastAsia" w:ascii="Times New Roman" w:hAnsi="Times New Roman" w:eastAsia="宋体" w:cs="Times New Roman"/>
                <w:bCs/>
                <w:sz w:val="18"/>
                <w:szCs w:val="18"/>
              </w:rPr>
              <w:t>高级工程师</w:t>
            </w:r>
          </w:p>
        </w:tc>
        <w:tc>
          <w:tcPr>
            <w:tcW w:w="1843" w:type="dxa"/>
            <w:vAlign w:val="center"/>
          </w:tcPr>
          <w:p>
            <w:pPr>
              <w:jc w:val="center"/>
              <w:rPr>
                <w:rFonts w:ascii="Times New Roman" w:hAnsi="Times New Roman" w:eastAsia="宋体" w:cs="Times New Roman"/>
                <w:bCs/>
                <w:sz w:val="18"/>
                <w:szCs w:val="18"/>
              </w:rPr>
            </w:pPr>
            <w:r>
              <w:rPr>
                <w:rFonts w:hint="eastAsia" w:ascii="Times New Roman" w:hAnsi="Times New Roman" w:eastAsia="宋体" w:cs="Times New Roman"/>
                <w:bCs/>
                <w:sz w:val="18"/>
                <w:szCs w:val="18"/>
              </w:rPr>
              <w:t>中交第二航务工程局有限公司第六工程分公司</w:t>
            </w:r>
          </w:p>
        </w:tc>
        <w:tc>
          <w:tcPr>
            <w:tcW w:w="1984" w:type="dxa"/>
            <w:vAlign w:val="center"/>
          </w:tcPr>
          <w:p>
            <w:pPr>
              <w:jc w:val="center"/>
              <w:rPr>
                <w:rFonts w:ascii="Times New Roman" w:hAnsi="Times New Roman" w:eastAsia="宋体" w:cs="Times New Roman"/>
                <w:bCs/>
                <w:sz w:val="18"/>
                <w:szCs w:val="18"/>
              </w:rPr>
            </w:pPr>
            <w:r>
              <w:rPr>
                <w:rFonts w:hint="eastAsia" w:ascii="Times New Roman" w:hAnsi="Times New Roman" w:eastAsia="宋体" w:cs="Times New Roman"/>
                <w:bCs/>
                <w:sz w:val="18"/>
                <w:szCs w:val="18"/>
              </w:rPr>
              <w:t>中交第二航务工程局有限公司第六工程分公司</w:t>
            </w:r>
          </w:p>
        </w:tc>
        <w:tc>
          <w:tcPr>
            <w:tcW w:w="2552" w:type="dxa"/>
            <w:vAlign w:val="center"/>
          </w:tcPr>
          <w:p>
            <w:pPr>
              <w:spacing w:line="240" w:lineRule="exact"/>
              <w:jc w:val="center"/>
              <w:rPr>
                <w:rFonts w:ascii="Times New Roman" w:hAnsi="Times New Roman" w:eastAsia="宋体" w:cs="Times New Roman"/>
                <w:bCs/>
                <w:sz w:val="18"/>
                <w:szCs w:val="18"/>
              </w:rPr>
            </w:pPr>
            <w:r>
              <w:rPr>
                <w:rFonts w:hint="eastAsia" w:ascii="Times New Roman" w:hAnsi="Times New Roman" w:eastAsia="宋体" w:cs="Times New Roman"/>
                <w:bCs/>
                <w:sz w:val="18"/>
                <w:szCs w:val="18"/>
              </w:rPr>
              <w:t>室内外试验，对创新点1、2、3、4做出贡献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853" w:type="dxa"/>
            <w:vAlign w:val="center"/>
          </w:tcPr>
          <w:p>
            <w:pPr>
              <w:jc w:val="center"/>
              <w:rPr>
                <w:rFonts w:ascii="Times New Roman" w:hAnsi="Times New Roman" w:eastAsia="宋体" w:cs="Times New Roman"/>
                <w:bCs/>
                <w:sz w:val="18"/>
                <w:szCs w:val="18"/>
              </w:rPr>
            </w:pPr>
            <w:r>
              <w:rPr>
                <w:rFonts w:hint="eastAsia" w:ascii="Times New Roman" w:hAnsi="Times New Roman" w:eastAsia="宋体" w:cs="Times New Roman"/>
                <w:bCs/>
                <w:sz w:val="18"/>
                <w:szCs w:val="18"/>
              </w:rPr>
              <w:t>车承文</w:t>
            </w:r>
          </w:p>
        </w:tc>
        <w:tc>
          <w:tcPr>
            <w:tcW w:w="425" w:type="dxa"/>
            <w:vAlign w:val="center"/>
          </w:tcPr>
          <w:p>
            <w:pPr>
              <w:jc w:val="center"/>
              <w:rPr>
                <w:rFonts w:ascii="Times New Roman" w:hAnsi="Times New Roman" w:eastAsia="宋体" w:cs="Times New Roman"/>
                <w:bCs/>
                <w:sz w:val="18"/>
                <w:szCs w:val="18"/>
              </w:rPr>
            </w:pPr>
            <w:r>
              <w:rPr>
                <w:rFonts w:hint="eastAsia" w:ascii="Times New Roman" w:hAnsi="Times New Roman" w:eastAsia="宋体" w:cs="Times New Roman"/>
                <w:bCs/>
                <w:sz w:val="18"/>
                <w:szCs w:val="18"/>
              </w:rPr>
              <w:t>8</w:t>
            </w:r>
          </w:p>
        </w:tc>
        <w:tc>
          <w:tcPr>
            <w:tcW w:w="1134" w:type="dxa"/>
            <w:vAlign w:val="center"/>
          </w:tcPr>
          <w:p>
            <w:pPr>
              <w:jc w:val="center"/>
              <w:rPr>
                <w:rFonts w:ascii="Times New Roman" w:hAnsi="Times New Roman" w:eastAsia="宋体" w:cs="Times New Roman"/>
                <w:bCs/>
                <w:sz w:val="18"/>
                <w:szCs w:val="18"/>
              </w:rPr>
            </w:pPr>
            <w:r>
              <w:rPr>
                <w:rFonts w:hint="eastAsia" w:ascii="Times New Roman" w:hAnsi="Times New Roman" w:eastAsia="宋体" w:cs="Times New Roman"/>
                <w:bCs/>
                <w:sz w:val="18"/>
                <w:szCs w:val="18"/>
              </w:rPr>
              <w:t>项目经理</w:t>
            </w:r>
          </w:p>
        </w:tc>
        <w:tc>
          <w:tcPr>
            <w:tcW w:w="1162" w:type="dxa"/>
            <w:vAlign w:val="center"/>
          </w:tcPr>
          <w:p>
            <w:pPr>
              <w:jc w:val="center"/>
              <w:rPr>
                <w:rFonts w:ascii="Times New Roman" w:hAnsi="Times New Roman" w:eastAsia="宋体" w:cs="Times New Roman"/>
                <w:bCs/>
                <w:sz w:val="18"/>
                <w:szCs w:val="18"/>
              </w:rPr>
            </w:pPr>
            <w:r>
              <w:rPr>
                <w:rFonts w:hint="eastAsia" w:ascii="Times New Roman" w:hAnsi="Times New Roman" w:eastAsia="宋体" w:cs="Times New Roman"/>
                <w:bCs/>
                <w:sz w:val="18"/>
                <w:szCs w:val="18"/>
              </w:rPr>
              <w:t>高级工程师</w:t>
            </w:r>
          </w:p>
        </w:tc>
        <w:tc>
          <w:tcPr>
            <w:tcW w:w="1843" w:type="dxa"/>
            <w:vAlign w:val="center"/>
          </w:tcPr>
          <w:p>
            <w:pPr>
              <w:jc w:val="center"/>
              <w:rPr>
                <w:rFonts w:ascii="Times New Roman" w:hAnsi="Times New Roman" w:eastAsia="宋体" w:cs="Times New Roman"/>
                <w:bCs/>
                <w:sz w:val="18"/>
                <w:szCs w:val="18"/>
              </w:rPr>
            </w:pPr>
            <w:r>
              <w:rPr>
                <w:rFonts w:hint="eastAsia" w:ascii="Times New Roman" w:hAnsi="Times New Roman" w:eastAsia="宋体" w:cs="Times New Roman"/>
                <w:bCs/>
                <w:sz w:val="18"/>
                <w:szCs w:val="18"/>
              </w:rPr>
              <w:t>中交一公局集团总承包经营分公司</w:t>
            </w:r>
          </w:p>
        </w:tc>
        <w:tc>
          <w:tcPr>
            <w:tcW w:w="1984" w:type="dxa"/>
            <w:vAlign w:val="center"/>
          </w:tcPr>
          <w:p>
            <w:pPr>
              <w:jc w:val="center"/>
              <w:rPr>
                <w:rFonts w:ascii="Times New Roman" w:hAnsi="Times New Roman" w:eastAsia="宋体" w:cs="Times New Roman"/>
                <w:bCs/>
                <w:sz w:val="18"/>
                <w:szCs w:val="18"/>
              </w:rPr>
            </w:pPr>
            <w:r>
              <w:rPr>
                <w:rFonts w:hint="eastAsia" w:ascii="Times New Roman" w:hAnsi="Times New Roman" w:eastAsia="宋体" w:cs="Times New Roman"/>
                <w:bCs/>
                <w:sz w:val="18"/>
                <w:szCs w:val="18"/>
              </w:rPr>
              <w:t>中交一公局集团总承包经营分公司</w:t>
            </w:r>
          </w:p>
        </w:tc>
        <w:tc>
          <w:tcPr>
            <w:tcW w:w="2552" w:type="dxa"/>
            <w:vAlign w:val="center"/>
          </w:tcPr>
          <w:p>
            <w:pPr>
              <w:jc w:val="center"/>
              <w:rPr>
                <w:rFonts w:ascii="Times New Roman" w:hAnsi="Times New Roman" w:eastAsia="宋体" w:cs="Times New Roman"/>
                <w:bCs/>
                <w:sz w:val="18"/>
                <w:szCs w:val="18"/>
              </w:rPr>
            </w:pPr>
            <w:r>
              <w:rPr>
                <w:rFonts w:hint="eastAsia" w:ascii="Times New Roman" w:hAnsi="Times New Roman" w:eastAsia="宋体" w:cs="Times New Roman"/>
                <w:bCs/>
                <w:sz w:val="18"/>
                <w:szCs w:val="18"/>
              </w:rPr>
              <w:t>室内外试验，对创新点2、3、4做出贡献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853" w:type="dxa"/>
            <w:vAlign w:val="center"/>
          </w:tcPr>
          <w:p>
            <w:pPr>
              <w:jc w:val="center"/>
              <w:rPr>
                <w:rFonts w:ascii="Times New Roman" w:hAnsi="Times New Roman" w:eastAsia="宋体" w:cs="Times New Roman"/>
                <w:bCs/>
                <w:sz w:val="18"/>
                <w:szCs w:val="18"/>
              </w:rPr>
            </w:pPr>
            <w:r>
              <w:rPr>
                <w:rFonts w:hint="eastAsia" w:ascii="Times New Roman" w:hAnsi="Times New Roman" w:eastAsia="宋体" w:cs="Times New Roman"/>
                <w:bCs/>
                <w:sz w:val="18"/>
                <w:szCs w:val="18"/>
              </w:rPr>
              <w:t>徐遵江</w:t>
            </w:r>
          </w:p>
        </w:tc>
        <w:tc>
          <w:tcPr>
            <w:tcW w:w="425" w:type="dxa"/>
            <w:vAlign w:val="center"/>
          </w:tcPr>
          <w:p>
            <w:pPr>
              <w:jc w:val="center"/>
              <w:rPr>
                <w:rFonts w:ascii="Times New Roman" w:hAnsi="Times New Roman" w:eastAsia="宋体" w:cs="Times New Roman"/>
                <w:bCs/>
                <w:sz w:val="18"/>
                <w:szCs w:val="18"/>
              </w:rPr>
            </w:pPr>
            <w:r>
              <w:rPr>
                <w:rFonts w:hint="eastAsia" w:ascii="Times New Roman" w:hAnsi="Times New Roman" w:eastAsia="宋体" w:cs="Times New Roman"/>
                <w:bCs/>
                <w:sz w:val="18"/>
                <w:szCs w:val="18"/>
              </w:rPr>
              <w:t>9</w:t>
            </w:r>
          </w:p>
        </w:tc>
        <w:tc>
          <w:tcPr>
            <w:tcW w:w="1134" w:type="dxa"/>
            <w:vAlign w:val="center"/>
          </w:tcPr>
          <w:p>
            <w:pPr>
              <w:jc w:val="center"/>
              <w:rPr>
                <w:rFonts w:ascii="Times New Roman" w:hAnsi="Times New Roman" w:eastAsia="宋体" w:cs="Times New Roman"/>
                <w:bCs/>
                <w:sz w:val="18"/>
                <w:szCs w:val="18"/>
              </w:rPr>
            </w:pPr>
            <w:r>
              <w:rPr>
                <w:rFonts w:hint="eastAsia" w:ascii="Times New Roman" w:hAnsi="Times New Roman" w:eastAsia="宋体" w:cs="Times New Roman"/>
                <w:bCs/>
                <w:sz w:val="18"/>
                <w:szCs w:val="18"/>
              </w:rPr>
              <w:t>项目经理</w:t>
            </w:r>
          </w:p>
        </w:tc>
        <w:tc>
          <w:tcPr>
            <w:tcW w:w="1162" w:type="dxa"/>
            <w:vAlign w:val="center"/>
          </w:tcPr>
          <w:p>
            <w:pPr>
              <w:jc w:val="center"/>
              <w:rPr>
                <w:rFonts w:ascii="Times New Roman" w:hAnsi="Times New Roman" w:eastAsia="宋体" w:cs="Times New Roman"/>
                <w:bCs/>
                <w:sz w:val="18"/>
                <w:szCs w:val="18"/>
              </w:rPr>
            </w:pPr>
            <w:r>
              <w:rPr>
                <w:rFonts w:hint="eastAsia" w:ascii="Times New Roman" w:hAnsi="Times New Roman" w:eastAsia="宋体" w:cs="Times New Roman"/>
                <w:bCs/>
                <w:sz w:val="18"/>
                <w:szCs w:val="18"/>
              </w:rPr>
              <w:t>高级工程师</w:t>
            </w:r>
          </w:p>
        </w:tc>
        <w:tc>
          <w:tcPr>
            <w:tcW w:w="1843" w:type="dxa"/>
            <w:vAlign w:val="center"/>
          </w:tcPr>
          <w:p>
            <w:pPr>
              <w:jc w:val="center"/>
              <w:rPr>
                <w:rFonts w:ascii="Times New Roman" w:hAnsi="Times New Roman" w:eastAsia="宋体" w:cs="Times New Roman"/>
                <w:bCs/>
                <w:sz w:val="18"/>
                <w:szCs w:val="18"/>
              </w:rPr>
            </w:pPr>
            <w:r>
              <w:rPr>
                <w:rFonts w:hint="eastAsia" w:ascii="Times New Roman" w:hAnsi="Times New Roman" w:eastAsia="宋体" w:cs="Times New Roman"/>
                <w:bCs/>
                <w:sz w:val="18"/>
                <w:szCs w:val="18"/>
              </w:rPr>
              <w:t>中交一公局集团有限公司</w:t>
            </w:r>
          </w:p>
        </w:tc>
        <w:tc>
          <w:tcPr>
            <w:tcW w:w="1984" w:type="dxa"/>
            <w:vAlign w:val="center"/>
          </w:tcPr>
          <w:p>
            <w:pPr>
              <w:jc w:val="center"/>
              <w:rPr>
                <w:rFonts w:ascii="Times New Roman" w:hAnsi="Times New Roman" w:eastAsia="宋体" w:cs="Times New Roman"/>
                <w:bCs/>
                <w:sz w:val="18"/>
                <w:szCs w:val="18"/>
              </w:rPr>
            </w:pPr>
            <w:r>
              <w:rPr>
                <w:rFonts w:hint="eastAsia" w:ascii="Times New Roman" w:hAnsi="Times New Roman" w:eastAsia="宋体" w:cs="Times New Roman"/>
                <w:bCs/>
                <w:sz w:val="18"/>
                <w:szCs w:val="18"/>
              </w:rPr>
              <w:t>中交一公局集团有限公司</w:t>
            </w:r>
          </w:p>
        </w:tc>
        <w:tc>
          <w:tcPr>
            <w:tcW w:w="2552" w:type="dxa"/>
            <w:vAlign w:val="center"/>
          </w:tcPr>
          <w:p>
            <w:pPr>
              <w:jc w:val="center"/>
              <w:rPr>
                <w:rFonts w:ascii="Times New Roman" w:hAnsi="Times New Roman" w:eastAsia="宋体" w:cs="Times New Roman"/>
                <w:bCs/>
                <w:sz w:val="18"/>
                <w:szCs w:val="18"/>
              </w:rPr>
            </w:pPr>
            <w:r>
              <w:rPr>
                <w:rFonts w:hint="eastAsia" w:ascii="Times New Roman" w:hAnsi="Times New Roman" w:eastAsia="宋体" w:cs="Times New Roman"/>
                <w:bCs/>
                <w:sz w:val="18"/>
                <w:szCs w:val="18"/>
              </w:rPr>
              <w:t>室内外试验，对创新点2、3、4做出贡献</w:t>
            </w:r>
          </w:p>
        </w:tc>
      </w:tr>
    </w:tbl>
    <w:p>
      <w:pPr>
        <w:spacing w:line="360" w:lineRule="auto"/>
        <w:rPr>
          <w:b/>
          <w:sz w:val="24"/>
          <w:szCs w:val="24"/>
        </w:rPr>
      </w:pPr>
      <w:r>
        <w:rPr>
          <w:rFonts w:hint="eastAsia"/>
          <w:b/>
          <w:sz w:val="24"/>
          <w:szCs w:val="24"/>
        </w:rPr>
        <w:t>七</w:t>
      </w:r>
      <w:r>
        <w:rPr>
          <w:b/>
          <w:sz w:val="24"/>
          <w:szCs w:val="24"/>
        </w:rPr>
        <w:t>、</w:t>
      </w:r>
      <w:r>
        <w:rPr>
          <w:rFonts w:hint="eastAsia"/>
          <w:b/>
          <w:sz w:val="24"/>
          <w:szCs w:val="24"/>
        </w:rPr>
        <w:t>主要完成单位及创新推广贡献：</w:t>
      </w:r>
    </w:p>
    <w:tbl>
      <w:tblPr>
        <w:tblStyle w:val="10"/>
        <w:tblW w:w="91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1"/>
        <w:gridCol w:w="658"/>
        <w:gridCol w:w="1418"/>
        <w:gridCol w:w="4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2721" w:type="dxa"/>
            <w:vAlign w:val="center"/>
          </w:tcPr>
          <w:p>
            <w:pPr>
              <w:jc w:val="center"/>
              <w:rPr>
                <w:rFonts w:ascii="CG Times" w:hAnsi="CG Times" w:eastAsia="宋体" w:cs="Times New Roman"/>
                <w:b/>
                <w:szCs w:val="21"/>
              </w:rPr>
            </w:pPr>
            <w:r>
              <w:rPr>
                <w:rFonts w:hint="eastAsia" w:ascii="CG Times" w:hAnsi="CG Times" w:eastAsia="宋体" w:cs="Times New Roman"/>
                <w:b/>
                <w:szCs w:val="21"/>
              </w:rPr>
              <w:t>单位名称</w:t>
            </w:r>
          </w:p>
        </w:tc>
        <w:tc>
          <w:tcPr>
            <w:tcW w:w="658" w:type="dxa"/>
            <w:vAlign w:val="center"/>
          </w:tcPr>
          <w:p>
            <w:pPr>
              <w:ind w:left="-29" w:leftChars="-14" w:right="-164" w:rightChars="-78"/>
              <w:jc w:val="center"/>
              <w:rPr>
                <w:rFonts w:ascii="CG Times" w:hAnsi="CG Times" w:eastAsia="宋体" w:cs="Times New Roman"/>
                <w:b/>
                <w:szCs w:val="21"/>
              </w:rPr>
            </w:pPr>
            <w:r>
              <w:rPr>
                <w:rFonts w:hint="eastAsia" w:ascii="CG Times" w:hAnsi="CG Times" w:eastAsia="宋体" w:cs="Times New Roman"/>
                <w:b/>
                <w:szCs w:val="21"/>
              </w:rPr>
              <w:t>排名</w:t>
            </w:r>
          </w:p>
        </w:tc>
        <w:tc>
          <w:tcPr>
            <w:tcW w:w="1418" w:type="dxa"/>
            <w:vAlign w:val="center"/>
          </w:tcPr>
          <w:p>
            <w:pPr>
              <w:jc w:val="center"/>
              <w:rPr>
                <w:rFonts w:ascii="CG Times" w:hAnsi="CG Times" w:eastAsia="宋体" w:cs="Times New Roman"/>
                <w:b/>
                <w:szCs w:val="21"/>
              </w:rPr>
            </w:pPr>
            <w:r>
              <w:rPr>
                <w:rFonts w:hint="eastAsia" w:ascii="CG Times" w:hAnsi="CG Times" w:eastAsia="宋体" w:cs="Times New Roman"/>
                <w:b/>
                <w:szCs w:val="21"/>
              </w:rPr>
              <w:t>单位性质</w:t>
            </w:r>
          </w:p>
        </w:tc>
        <w:tc>
          <w:tcPr>
            <w:tcW w:w="4360" w:type="dxa"/>
            <w:vAlign w:val="center"/>
          </w:tcPr>
          <w:p>
            <w:pPr>
              <w:jc w:val="center"/>
              <w:rPr>
                <w:rFonts w:ascii="CG Times" w:hAnsi="CG Times" w:eastAsia="宋体" w:cs="Times New Roman"/>
                <w:b/>
                <w:szCs w:val="21"/>
              </w:rPr>
            </w:pPr>
            <w:r>
              <w:rPr>
                <w:rFonts w:hint="eastAsia" w:ascii="CG Times" w:hAnsi="CG Times" w:eastAsia="宋体" w:cs="Times New Roman"/>
                <w:b/>
                <w:szCs w:val="21"/>
              </w:rPr>
              <w:t>对本项目科技创新和应用推广情况贡献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jc w:val="center"/>
        </w:trPr>
        <w:tc>
          <w:tcPr>
            <w:tcW w:w="2721" w:type="dxa"/>
            <w:vAlign w:val="center"/>
          </w:tcPr>
          <w:p>
            <w:pPr>
              <w:spacing w:before="60" w:after="60"/>
              <w:jc w:val="center"/>
              <w:rPr>
                <w:rFonts w:ascii="宋体" w:hAnsi="宋体" w:eastAsia="宋体" w:cs="宋体"/>
                <w:bCs/>
                <w:color w:val="000000"/>
                <w:szCs w:val="21"/>
              </w:rPr>
            </w:pPr>
            <w:r>
              <w:rPr>
                <w:rFonts w:hint="eastAsia" w:ascii="宋体" w:hAnsi="宋体" w:eastAsia="宋体" w:cs="宋体"/>
                <w:bCs/>
                <w:color w:val="000000"/>
                <w:szCs w:val="21"/>
              </w:rPr>
              <w:t>新疆交投建设管理有限责任公司</w:t>
            </w:r>
          </w:p>
        </w:tc>
        <w:tc>
          <w:tcPr>
            <w:tcW w:w="658" w:type="dxa"/>
            <w:vAlign w:val="center"/>
          </w:tcPr>
          <w:p>
            <w:pPr>
              <w:spacing w:before="60" w:after="60"/>
              <w:jc w:val="center"/>
              <w:rPr>
                <w:rFonts w:ascii="宋体" w:hAnsi="宋体" w:eastAsia="宋体" w:cs="宋体"/>
                <w:bCs/>
                <w:szCs w:val="21"/>
              </w:rPr>
            </w:pPr>
            <w:r>
              <w:rPr>
                <w:rFonts w:ascii="宋体" w:hAnsi="宋体" w:eastAsia="宋体" w:cs="宋体"/>
                <w:bCs/>
                <w:szCs w:val="21"/>
              </w:rPr>
              <w:t>1</w:t>
            </w:r>
          </w:p>
        </w:tc>
        <w:tc>
          <w:tcPr>
            <w:tcW w:w="1418" w:type="dxa"/>
            <w:vAlign w:val="center"/>
          </w:tcPr>
          <w:p>
            <w:pPr>
              <w:spacing w:before="60" w:after="60"/>
              <w:jc w:val="center"/>
              <w:rPr>
                <w:rFonts w:ascii="宋体" w:hAnsi="宋体" w:eastAsia="宋体" w:cs="宋体"/>
                <w:bCs/>
                <w:color w:val="000000"/>
                <w:szCs w:val="21"/>
              </w:rPr>
            </w:pPr>
            <w:r>
              <w:rPr>
                <w:rFonts w:hint="eastAsia" w:ascii="宋体" w:hAnsi="宋体" w:eastAsia="宋体" w:cs="宋体"/>
                <w:bCs/>
                <w:szCs w:val="21"/>
              </w:rPr>
              <w:t>企业</w:t>
            </w:r>
          </w:p>
        </w:tc>
        <w:tc>
          <w:tcPr>
            <w:tcW w:w="4360" w:type="dxa"/>
            <w:vAlign w:val="center"/>
          </w:tcPr>
          <w:p>
            <w:pPr>
              <w:spacing w:before="60" w:after="60"/>
              <w:jc w:val="center"/>
              <w:rPr>
                <w:rFonts w:ascii="宋体" w:hAnsi="宋体" w:eastAsia="宋体" w:cs="宋体"/>
                <w:bCs/>
                <w:color w:val="000000"/>
                <w:szCs w:val="21"/>
              </w:rPr>
            </w:pPr>
            <w:r>
              <w:rPr>
                <w:rFonts w:hint="eastAsia" w:ascii="宋体" w:hAnsi="宋体" w:eastAsia="宋体" w:cs="宋体"/>
                <w:bCs/>
                <w:color w:val="000000"/>
                <w:szCs w:val="21"/>
              </w:rPr>
              <w:t>总体负责各个专题的组织、实施、方案、进度、质量和资金管理，在城市快速路下伏急倾斜采空区治理技术、大风干旱区桥梁建设技术、大温差区混凝土质量控制技术、干旱荒漠区城市快速路环境保护技术等方面有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jc w:val="center"/>
        </w:trPr>
        <w:tc>
          <w:tcPr>
            <w:tcW w:w="2721" w:type="dxa"/>
            <w:vAlign w:val="center"/>
          </w:tcPr>
          <w:p>
            <w:pPr>
              <w:spacing w:before="60" w:after="60"/>
              <w:jc w:val="center"/>
              <w:rPr>
                <w:rFonts w:ascii="宋体" w:hAnsi="宋体" w:eastAsia="宋体" w:cs="宋体"/>
                <w:bCs/>
                <w:color w:val="000000"/>
                <w:szCs w:val="21"/>
              </w:rPr>
            </w:pPr>
            <w:r>
              <w:rPr>
                <w:rFonts w:hint="eastAsia" w:ascii="宋体" w:hAnsi="宋体" w:eastAsia="宋体" w:cs="宋体"/>
                <w:bCs/>
                <w:color w:val="000000"/>
                <w:szCs w:val="21"/>
              </w:rPr>
              <w:t>中交第二航务工程局有限</w:t>
            </w:r>
          </w:p>
        </w:tc>
        <w:tc>
          <w:tcPr>
            <w:tcW w:w="658" w:type="dxa"/>
            <w:vAlign w:val="center"/>
          </w:tcPr>
          <w:p>
            <w:pPr>
              <w:jc w:val="center"/>
              <w:rPr>
                <w:rFonts w:ascii="宋体" w:hAnsi="宋体" w:eastAsia="宋体" w:cs="宋体"/>
                <w:bCs/>
                <w:szCs w:val="21"/>
              </w:rPr>
            </w:pPr>
            <w:r>
              <w:rPr>
                <w:rFonts w:hint="eastAsia" w:ascii="宋体" w:hAnsi="宋体" w:eastAsia="宋体" w:cs="宋体"/>
                <w:bCs/>
                <w:szCs w:val="21"/>
              </w:rPr>
              <w:t>2</w:t>
            </w:r>
          </w:p>
        </w:tc>
        <w:tc>
          <w:tcPr>
            <w:tcW w:w="1418" w:type="dxa"/>
            <w:vAlign w:val="center"/>
          </w:tcPr>
          <w:p>
            <w:pPr>
              <w:jc w:val="center"/>
            </w:pPr>
            <w:r>
              <w:rPr>
                <w:rFonts w:hint="eastAsia" w:ascii="宋体" w:hAnsi="宋体" w:eastAsia="宋体" w:cs="宋体"/>
                <w:bCs/>
                <w:szCs w:val="21"/>
              </w:rPr>
              <w:t>企业</w:t>
            </w:r>
          </w:p>
        </w:tc>
        <w:tc>
          <w:tcPr>
            <w:tcW w:w="4360" w:type="dxa"/>
            <w:vAlign w:val="center"/>
          </w:tcPr>
          <w:p>
            <w:pPr>
              <w:spacing w:before="60" w:after="60"/>
              <w:jc w:val="center"/>
              <w:rPr>
                <w:rFonts w:ascii="宋体" w:hAnsi="宋体" w:eastAsia="宋体" w:cs="宋体"/>
                <w:bCs/>
                <w:szCs w:val="21"/>
              </w:rPr>
            </w:pPr>
            <w:r>
              <w:rPr>
                <w:rFonts w:hint="eastAsia" w:ascii="宋体" w:hAnsi="宋体" w:eastAsia="宋体" w:cs="宋体"/>
                <w:bCs/>
                <w:szCs w:val="21"/>
              </w:rPr>
              <w:t>参与各个专题的组织、实施、方案、进度、质量和资金管理。在城市快速路下伏急倾斜采空区的有效治理措施、西北大风气候条件下高墩大跨径现浇支架施工关键技术、复杂交通条件下高净空现浇箱梁施工关键技术、大跨重载高空跨路支架设计与施工技术、超低温大体量混凝土质量控制技术、高温差地区桥梁混凝土外观质量控制技术、基于BIM的城市桥梁施工区域大流量交通组织技术等方面有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jc w:val="center"/>
        </w:trPr>
        <w:tc>
          <w:tcPr>
            <w:tcW w:w="2721" w:type="dxa"/>
            <w:vAlign w:val="center"/>
          </w:tcPr>
          <w:p>
            <w:pPr>
              <w:spacing w:before="60" w:after="60"/>
              <w:jc w:val="center"/>
              <w:rPr>
                <w:rFonts w:ascii="宋体" w:hAnsi="宋体" w:eastAsia="宋体" w:cs="宋体"/>
                <w:bCs/>
                <w:color w:val="000000"/>
                <w:szCs w:val="21"/>
              </w:rPr>
            </w:pPr>
            <w:r>
              <w:rPr>
                <w:rFonts w:hint="eastAsia" w:ascii="宋体" w:hAnsi="宋体" w:eastAsia="宋体" w:cs="宋体"/>
                <w:bCs/>
                <w:color w:val="000000"/>
                <w:szCs w:val="21"/>
              </w:rPr>
              <w:t>中交一公局集团有限公司</w:t>
            </w:r>
          </w:p>
        </w:tc>
        <w:tc>
          <w:tcPr>
            <w:tcW w:w="658" w:type="dxa"/>
            <w:vAlign w:val="center"/>
          </w:tcPr>
          <w:p>
            <w:pPr>
              <w:jc w:val="center"/>
              <w:rPr>
                <w:rFonts w:ascii="宋体" w:hAnsi="宋体" w:eastAsia="宋体" w:cs="宋体"/>
                <w:bCs/>
                <w:szCs w:val="21"/>
              </w:rPr>
            </w:pPr>
            <w:r>
              <w:rPr>
                <w:rFonts w:hint="eastAsia" w:ascii="宋体" w:hAnsi="宋体" w:eastAsia="宋体" w:cs="宋体"/>
                <w:bCs/>
                <w:szCs w:val="21"/>
              </w:rPr>
              <w:t>3</w:t>
            </w:r>
          </w:p>
        </w:tc>
        <w:tc>
          <w:tcPr>
            <w:tcW w:w="1418" w:type="dxa"/>
            <w:vAlign w:val="center"/>
          </w:tcPr>
          <w:p>
            <w:pPr>
              <w:jc w:val="center"/>
            </w:pPr>
            <w:r>
              <w:rPr>
                <w:rFonts w:hint="eastAsia" w:ascii="宋体" w:hAnsi="宋体" w:eastAsia="宋体" w:cs="宋体"/>
                <w:bCs/>
                <w:szCs w:val="21"/>
              </w:rPr>
              <w:t>企业</w:t>
            </w:r>
          </w:p>
        </w:tc>
        <w:tc>
          <w:tcPr>
            <w:tcW w:w="4360" w:type="dxa"/>
            <w:vAlign w:val="center"/>
          </w:tcPr>
          <w:p>
            <w:pPr>
              <w:spacing w:before="60" w:after="60"/>
              <w:jc w:val="center"/>
              <w:rPr>
                <w:rFonts w:ascii="宋体" w:hAnsi="宋体" w:eastAsia="宋体" w:cs="宋体"/>
                <w:bCs/>
                <w:szCs w:val="21"/>
              </w:rPr>
            </w:pPr>
            <w:r>
              <w:rPr>
                <w:rFonts w:hint="eastAsia" w:ascii="宋体" w:hAnsi="宋体" w:eastAsia="宋体" w:cs="宋体"/>
                <w:bCs/>
                <w:szCs w:val="21"/>
              </w:rPr>
              <w:t>参与各个专题的组织、实施、方案、进度、质量和资金管理。在西北大风气候条件下高墩大跨径现浇支架施工关键技术、复杂交通条件下高净空现浇箱梁施工关键技术、大跨重载高空跨路支架设计与施工技术、超低温大体量混凝土质量控制技术、高温差地区桥梁混凝土外观质量控制技术、基于BIM的城市桥梁施工区域大流量交通组织技术等方面有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jc w:val="center"/>
        </w:trPr>
        <w:tc>
          <w:tcPr>
            <w:tcW w:w="2721" w:type="dxa"/>
            <w:vAlign w:val="center"/>
          </w:tcPr>
          <w:p>
            <w:pPr>
              <w:spacing w:before="60" w:after="60"/>
              <w:jc w:val="center"/>
              <w:rPr>
                <w:rFonts w:ascii="宋体" w:hAnsi="宋体" w:eastAsia="宋体" w:cs="宋体"/>
                <w:bCs/>
                <w:color w:val="000000"/>
                <w:szCs w:val="21"/>
              </w:rPr>
            </w:pPr>
            <w:r>
              <w:rPr>
                <w:rFonts w:hint="eastAsia" w:ascii="宋体" w:hAnsi="宋体" w:eastAsia="宋体" w:cs="宋体"/>
                <w:bCs/>
                <w:color w:val="000000"/>
                <w:szCs w:val="21"/>
              </w:rPr>
              <w:t>长安大学</w:t>
            </w:r>
          </w:p>
        </w:tc>
        <w:tc>
          <w:tcPr>
            <w:tcW w:w="658" w:type="dxa"/>
            <w:vAlign w:val="center"/>
          </w:tcPr>
          <w:p>
            <w:pPr>
              <w:jc w:val="center"/>
              <w:rPr>
                <w:rFonts w:ascii="宋体" w:hAnsi="宋体" w:eastAsia="宋体" w:cs="宋体"/>
                <w:bCs/>
                <w:szCs w:val="21"/>
              </w:rPr>
            </w:pPr>
            <w:r>
              <w:rPr>
                <w:rFonts w:hint="eastAsia" w:ascii="宋体" w:hAnsi="宋体" w:eastAsia="宋体" w:cs="宋体"/>
                <w:bCs/>
                <w:szCs w:val="21"/>
              </w:rPr>
              <w:t>4</w:t>
            </w:r>
          </w:p>
        </w:tc>
        <w:tc>
          <w:tcPr>
            <w:tcW w:w="1418" w:type="dxa"/>
            <w:vAlign w:val="center"/>
          </w:tcPr>
          <w:p>
            <w:pPr>
              <w:spacing w:before="60" w:after="60"/>
              <w:jc w:val="center"/>
              <w:rPr>
                <w:rFonts w:ascii="宋体" w:hAnsi="宋体" w:eastAsia="宋体" w:cs="宋体"/>
                <w:bCs/>
                <w:szCs w:val="21"/>
              </w:rPr>
            </w:pPr>
            <w:r>
              <w:rPr>
                <w:rFonts w:hint="eastAsia" w:ascii="宋体" w:hAnsi="宋体" w:eastAsia="宋体" w:cs="宋体"/>
                <w:bCs/>
                <w:szCs w:val="21"/>
              </w:rPr>
              <w:t>高校</w:t>
            </w:r>
          </w:p>
        </w:tc>
        <w:tc>
          <w:tcPr>
            <w:tcW w:w="4360" w:type="dxa"/>
            <w:vAlign w:val="center"/>
          </w:tcPr>
          <w:p>
            <w:pPr>
              <w:spacing w:before="60" w:after="60"/>
              <w:jc w:val="center"/>
              <w:rPr>
                <w:rFonts w:ascii="宋体" w:hAnsi="宋体" w:eastAsia="宋体" w:cs="宋体"/>
                <w:bCs/>
                <w:szCs w:val="21"/>
              </w:rPr>
            </w:pPr>
            <w:r>
              <w:rPr>
                <w:rFonts w:hint="eastAsia" w:ascii="宋体" w:hAnsi="宋体" w:eastAsia="宋体" w:cs="宋体"/>
                <w:bCs/>
                <w:szCs w:val="21"/>
              </w:rPr>
              <w:t>协助负责各个专题的组织、实施、方案、进度、质量和资金管理，在急倾斜采空区治理等方面有创造性贡献。</w:t>
            </w:r>
          </w:p>
        </w:tc>
      </w:tr>
    </w:tbl>
    <w:p>
      <w:pPr>
        <w:spacing w:line="360" w:lineRule="auto"/>
        <w:rPr>
          <w:b/>
          <w:sz w:val="24"/>
          <w:szCs w:val="24"/>
        </w:rPr>
      </w:pPr>
      <w:r>
        <w:rPr>
          <w:rFonts w:hint="eastAsia"/>
          <w:b/>
          <w:sz w:val="24"/>
          <w:szCs w:val="24"/>
        </w:rPr>
        <w:t>八</w:t>
      </w:r>
      <w:r>
        <w:rPr>
          <w:b/>
          <w:sz w:val="24"/>
          <w:szCs w:val="24"/>
        </w:rPr>
        <w:t>、</w:t>
      </w:r>
      <w:r>
        <w:rPr>
          <w:rFonts w:hint="eastAsia"/>
          <w:b/>
          <w:sz w:val="24"/>
          <w:szCs w:val="24"/>
        </w:rPr>
        <w:t>完成人合作关系说明：</w:t>
      </w:r>
    </w:p>
    <w:p>
      <w:pPr>
        <w:tabs>
          <w:tab w:val="left" w:pos="5220"/>
        </w:tabs>
        <w:spacing w:line="360" w:lineRule="auto"/>
        <w:ind w:firstLine="480" w:firstLineChars="200"/>
        <w:rPr>
          <w:sz w:val="24"/>
          <w:szCs w:val="24"/>
        </w:rPr>
      </w:pPr>
      <w:r>
        <w:rPr>
          <w:rFonts w:hint="eastAsia"/>
          <w:sz w:val="24"/>
          <w:szCs w:val="24"/>
        </w:rPr>
        <w:t>李杰作为项目第一完成人，与项目完成人合作关系说明如下：</w:t>
      </w:r>
    </w:p>
    <w:p>
      <w:pPr>
        <w:tabs>
          <w:tab w:val="left" w:pos="5220"/>
        </w:tabs>
        <w:spacing w:line="360" w:lineRule="auto"/>
        <w:ind w:firstLine="480" w:firstLineChars="200"/>
        <w:rPr>
          <w:sz w:val="24"/>
          <w:szCs w:val="24"/>
        </w:rPr>
      </w:pPr>
      <w:r>
        <w:rPr>
          <w:rFonts w:hint="eastAsia"/>
          <w:sz w:val="24"/>
          <w:szCs w:val="24"/>
        </w:rPr>
        <w:t>1、共同立项</w:t>
      </w:r>
    </w:p>
    <w:p>
      <w:pPr>
        <w:tabs>
          <w:tab w:val="left" w:pos="5220"/>
        </w:tabs>
        <w:spacing w:line="360" w:lineRule="auto"/>
        <w:ind w:firstLine="480" w:firstLineChars="200"/>
        <w:rPr>
          <w:sz w:val="24"/>
          <w:szCs w:val="24"/>
        </w:rPr>
      </w:pPr>
      <w:r>
        <w:rPr>
          <w:rFonts w:hint="eastAsia"/>
          <w:sz w:val="24"/>
          <w:szCs w:val="24"/>
        </w:rPr>
        <w:t>项目完成人李杰、</w:t>
      </w:r>
      <w:r>
        <w:rPr>
          <w:sz w:val="24"/>
          <w:szCs w:val="24"/>
        </w:rPr>
        <w:t>哈米提</w:t>
      </w:r>
      <w:r>
        <w:rPr>
          <w:rFonts w:hint="eastAsia"/>
          <w:sz w:val="24"/>
          <w:szCs w:val="24"/>
        </w:rPr>
        <w:t>、</w:t>
      </w:r>
      <w:r>
        <w:rPr>
          <w:sz w:val="24"/>
          <w:szCs w:val="24"/>
        </w:rPr>
        <w:t>王立鹤</w:t>
      </w:r>
      <w:r>
        <w:rPr>
          <w:rFonts w:hint="eastAsia"/>
          <w:sz w:val="24"/>
          <w:szCs w:val="24"/>
        </w:rPr>
        <w:t>、</w:t>
      </w:r>
      <w:r>
        <w:rPr>
          <w:sz w:val="24"/>
          <w:szCs w:val="24"/>
        </w:rPr>
        <w:t>包卫星</w:t>
      </w:r>
      <w:r>
        <w:rPr>
          <w:rFonts w:hint="eastAsia"/>
          <w:sz w:val="24"/>
          <w:szCs w:val="24"/>
        </w:rPr>
        <w:t>、</w:t>
      </w:r>
      <w:r>
        <w:rPr>
          <w:sz w:val="24"/>
          <w:szCs w:val="24"/>
        </w:rPr>
        <w:t>李陆军</w:t>
      </w:r>
      <w:r>
        <w:rPr>
          <w:rFonts w:hint="eastAsia"/>
          <w:sz w:val="24"/>
          <w:szCs w:val="24"/>
        </w:rPr>
        <w:t>、贾龙海、梁邦伟、车承文、徐遵江等在同一课题组内工作，共同承担完成了本成果的相关内容。</w:t>
      </w:r>
    </w:p>
    <w:p>
      <w:pPr>
        <w:tabs>
          <w:tab w:val="left" w:pos="5220"/>
        </w:tabs>
        <w:spacing w:line="360" w:lineRule="auto"/>
        <w:ind w:firstLine="480" w:firstLineChars="200"/>
        <w:rPr>
          <w:sz w:val="24"/>
          <w:szCs w:val="24"/>
        </w:rPr>
      </w:pPr>
      <w:r>
        <w:rPr>
          <w:rFonts w:hint="eastAsia"/>
          <w:sz w:val="24"/>
          <w:szCs w:val="24"/>
        </w:rPr>
        <w:t>2、共同推广应用项目成果与技术</w:t>
      </w:r>
    </w:p>
    <w:p>
      <w:pPr>
        <w:tabs>
          <w:tab w:val="left" w:pos="5220"/>
        </w:tabs>
        <w:spacing w:line="360" w:lineRule="auto"/>
        <w:ind w:firstLine="480" w:firstLineChars="200"/>
        <w:rPr>
          <w:sz w:val="24"/>
          <w:szCs w:val="24"/>
        </w:rPr>
      </w:pPr>
      <w:r>
        <w:rPr>
          <w:rFonts w:hint="eastAsia"/>
          <w:sz w:val="24"/>
          <w:szCs w:val="24"/>
        </w:rPr>
        <w:t>项目完成人李杰、</w:t>
      </w:r>
      <w:r>
        <w:rPr>
          <w:sz w:val="24"/>
          <w:szCs w:val="24"/>
        </w:rPr>
        <w:t>哈米提</w:t>
      </w:r>
      <w:r>
        <w:rPr>
          <w:rFonts w:hint="eastAsia"/>
          <w:sz w:val="24"/>
          <w:szCs w:val="24"/>
        </w:rPr>
        <w:t>、</w:t>
      </w:r>
      <w:r>
        <w:rPr>
          <w:sz w:val="24"/>
          <w:szCs w:val="24"/>
        </w:rPr>
        <w:t>王立鹤</w:t>
      </w:r>
      <w:r>
        <w:rPr>
          <w:rFonts w:hint="eastAsia"/>
          <w:sz w:val="24"/>
          <w:szCs w:val="24"/>
        </w:rPr>
        <w:t>、</w:t>
      </w:r>
      <w:r>
        <w:rPr>
          <w:sz w:val="24"/>
          <w:szCs w:val="24"/>
        </w:rPr>
        <w:t>包卫星</w:t>
      </w:r>
      <w:r>
        <w:rPr>
          <w:rFonts w:hint="eastAsia"/>
          <w:sz w:val="24"/>
          <w:szCs w:val="24"/>
        </w:rPr>
        <w:t>、</w:t>
      </w:r>
      <w:r>
        <w:rPr>
          <w:sz w:val="24"/>
          <w:szCs w:val="24"/>
        </w:rPr>
        <w:t>李陆军</w:t>
      </w:r>
      <w:r>
        <w:rPr>
          <w:rFonts w:hint="eastAsia"/>
          <w:sz w:val="24"/>
          <w:szCs w:val="24"/>
        </w:rPr>
        <w:t>、贾龙海、梁邦伟、车承文、徐遵江等合作，通过技术培训、技术咨询、现场指导等方式推广应用本项目的成果和技术。</w:t>
      </w:r>
    </w:p>
    <w:p>
      <w:pPr>
        <w:tabs>
          <w:tab w:val="left" w:pos="5220"/>
        </w:tabs>
        <w:spacing w:line="360" w:lineRule="auto"/>
        <w:ind w:firstLine="480" w:firstLineChars="200"/>
        <w:rPr>
          <w:sz w:val="24"/>
          <w:szCs w:val="24"/>
        </w:rPr>
      </w:pPr>
      <w:r>
        <w:rPr>
          <w:rFonts w:hint="eastAsia"/>
          <w:sz w:val="24"/>
          <w:szCs w:val="24"/>
        </w:rPr>
        <w:t>3、论文合著</w:t>
      </w:r>
    </w:p>
    <w:p>
      <w:pPr>
        <w:tabs>
          <w:tab w:val="left" w:pos="5220"/>
        </w:tabs>
        <w:spacing w:line="360" w:lineRule="auto"/>
        <w:ind w:firstLine="480" w:firstLineChars="200"/>
        <w:rPr>
          <w:sz w:val="24"/>
          <w:szCs w:val="24"/>
        </w:rPr>
      </w:pPr>
      <w:r>
        <w:rPr>
          <w:rFonts w:hint="eastAsia"/>
          <w:sz w:val="24"/>
          <w:szCs w:val="24"/>
        </w:rPr>
        <w:t>项目完成人李杰、</w:t>
      </w:r>
      <w:r>
        <w:rPr>
          <w:sz w:val="24"/>
          <w:szCs w:val="24"/>
        </w:rPr>
        <w:t>哈米提</w:t>
      </w:r>
      <w:r>
        <w:rPr>
          <w:rFonts w:hint="eastAsia"/>
          <w:sz w:val="24"/>
          <w:szCs w:val="24"/>
        </w:rPr>
        <w:t>、</w:t>
      </w:r>
      <w:r>
        <w:rPr>
          <w:sz w:val="24"/>
          <w:szCs w:val="24"/>
        </w:rPr>
        <w:t>王立鹤</w:t>
      </w:r>
      <w:r>
        <w:rPr>
          <w:rFonts w:hint="eastAsia"/>
          <w:sz w:val="24"/>
          <w:szCs w:val="24"/>
        </w:rPr>
        <w:t>、</w:t>
      </w:r>
      <w:r>
        <w:rPr>
          <w:sz w:val="24"/>
          <w:szCs w:val="24"/>
        </w:rPr>
        <w:t>包卫星</w:t>
      </w:r>
      <w:r>
        <w:rPr>
          <w:rFonts w:hint="eastAsia"/>
          <w:sz w:val="24"/>
          <w:szCs w:val="24"/>
        </w:rPr>
        <w:t>、</w:t>
      </w:r>
      <w:r>
        <w:rPr>
          <w:sz w:val="24"/>
          <w:szCs w:val="24"/>
        </w:rPr>
        <w:t>李陆军</w:t>
      </w:r>
      <w:r>
        <w:rPr>
          <w:rFonts w:hint="eastAsia"/>
          <w:sz w:val="24"/>
          <w:szCs w:val="24"/>
        </w:rPr>
        <w:t>、贾龙海、梁邦伟、车承文、徐遵江共同出版专著1部。</w:t>
      </w:r>
    </w:p>
    <w:p>
      <w:pPr>
        <w:tabs>
          <w:tab w:val="left" w:pos="5220"/>
        </w:tabs>
        <w:spacing w:line="360" w:lineRule="auto"/>
        <w:ind w:firstLine="2040" w:firstLineChars="850"/>
        <w:rPr>
          <w:sz w:val="24"/>
          <w:szCs w:val="24"/>
        </w:rPr>
      </w:pPr>
      <w:r>
        <w:rPr>
          <w:rFonts w:hint="eastAsia"/>
          <w:sz w:val="24"/>
          <w:szCs w:val="24"/>
        </w:rPr>
        <w:t>特此公示</w:t>
      </w:r>
      <w:r>
        <w:rPr>
          <w:sz w:val="24"/>
          <w:szCs w:val="24"/>
        </w:rPr>
        <w:t>。</w:t>
      </w:r>
    </w:p>
    <w:p>
      <w:pPr>
        <w:tabs>
          <w:tab w:val="left" w:pos="5220"/>
        </w:tabs>
        <w:spacing w:line="360" w:lineRule="auto"/>
        <w:ind w:firstLine="480" w:firstLineChars="200"/>
        <w:jc w:val="right"/>
        <w:rPr>
          <w:sz w:val="24"/>
          <w:szCs w:val="24"/>
        </w:rPr>
      </w:pPr>
      <w:r>
        <w:rPr>
          <w:rFonts w:hint="eastAsia" w:asciiTheme="minorEastAsia" w:hAnsiTheme="minorEastAsia"/>
          <w:sz w:val="24"/>
          <w:szCs w:val="24"/>
        </w:rPr>
        <w:t>新疆交投建设管理有限责任公司</w:t>
      </w:r>
    </w:p>
    <w:p>
      <w:pPr>
        <w:tabs>
          <w:tab w:val="left" w:pos="5220"/>
        </w:tabs>
        <w:wordWrap w:val="0"/>
        <w:spacing w:line="360" w:lineRule="auto"/>
        <w:ind w:firstLine="480" w:firstLineChars="200"/>
        <w:jc w:val="right"/>
        <w:rPr>
          <w:sz w:val="24"/>
          <w:szCs w:val="24"/>
        </w:rPr>
      </w:pPr>
      <w:r>
        <w:rPr>
          <w:rFonts w:hint="eastAsia"/>
          <w:sz w:val="24"/>
          <w:szCs w:val="24"/>
        </w:rPr>
        <w:t xml:space="preserve">2021年8月25日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G Times">
    <w:altName w:val="Times New Roman"/>
    <w:panose1 w:val="00000000000000000000"/>
    <w:charset w:val="00"/>
    <w:family w:val="swiss"/>
    <w:pitch w:val="default"/>
    <w:sig w:usb0="00000000" w:usb1="00000000" w:usb2="00000000" w:usb3="00000000" w:csb0="00000001" w:csb1="0000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570FF"/>
    <w:rsid w:val="00000284"/>
    <w:rsid w:val="000020AF"/>
    <w:rsid w:val="00012870"/>
    <w:rsid w:val="00013B87"/>
    <w:rsid w:val="00014731"/>
    <w:rsid w:val="00016C81"/>
    <w:rsid w:val="0003558D"/>
    <w:rsid w:val="00036853"/>
    <w:rsid w:val="000376E3"/>
    <w:rsid w:val="000401BF"/>
    <w:rsid w:val="000423BD"/>
    <w:rsid w:val="000429E7"/>
    <w:rsid w:val="000457E1"/>
    <w:rsid w:val="000507A8"/>
    <w:rsid w:val="000535CC"/>
    <w:rsid w:val="000605BE"/>
    <w:rsid w:val="00063A01"/>
    <w:rsid w:val="00066E55"/>
    <w:rsid w:val="00067DE5"/>
    <w:rsid w:val="0007046E"/>
    <w:rsid w:val="00084FE8"/>
    <w:rsid w:val="00086E27"/>
    <w:rsid w:val="000901B0"/>
    <w:rsid w:val="000908F9"/>
    <w:rsid w:val="00090F29"/>
    <w:rsid w:val="00093E67"/>
    <w:rsid w:val="00093FB0"/>
    <w:rsid w:val="00094382"/>
    <w:rsid w:val="00094D29"/>
    <w:rsid w:val="00096027"/>
    <w:rsid w:val="000963F1"/>
    <w:rsid w:val="00097670"/>
    <w:rsid w:val="000A0A65"/>
    <w:rsid w:val="000A4493"/>
    <w:rsid w:val="000B3231"/>
    <w:rsid w:val="000B5422"/>
    <w:rsid w:val="000B5740"/>
    <w:rsid w:val="000B7751"/>
    <w:rsid w:val="000C4FA7"/>
    <w:rsid w:val="000C6F2F"/>
    <w:rsid w:val="000D0617"/>
    <w:rsid w:val="000D3864"/>
    <w:rsid w:val="000E34AF"/>
    <w:rsid w:val="000F120B"/>
    <w:rsid w:val="000F75D8"/>
    <w:rsid w:val="0010655C"/>
    <w:rsid w:val="001072A1"/>
    <w:rsid w:val="00111F8A"/>
    <w:rsid w:val="00113744"/>
    <w:rsid w:val="00115FB7"/>
    <w:rsid w:val="00122114"/>
    <w:rsid w:val="00124E6C"/>
    <w:rsid w:val="00135D48"/>
    <w:rsid w:val="00136AB2"/>
    <w:rsid w:val="00137DCA"/>
    <w:rsid w:val="001406D5"/>
    <w:rsid w:val="00142284"/>
    <w:rsid w:val="00144D4F"/>
    <w:rsid w:val="00146DC0"/>
    <w:rsid w:val="00151569"/>
    <w:rsid w:val="00156F82"/>
    <w:rsid w:val="00165946"/>
    <w:rsid w:val="00171204"/>
    <w:rsid w:val="00173F08"/>
    <w:rsid w:val="00174A62"/>
    <w:rsid w:val="00175ED8"/>
    <w:rsid w:val="00176A61"/>
    <w:rsid w:val="00177F7C"/>
    <w:rsid w:val="0018362D"/>
    <w:rsid w:val="00193292"/>
    <w:rsid w:val="00196825"/>
    <w:rsid w:val="00196C6D"/>
    <w:rsid w:val="001A1D04"/>
    <w:rsid w:val="001A30FE"/>
    <w:rsid w:val="001A745E"/>
    <w:rsid w:val="001B17B0"/>
    <w:rsid w:val="001B254C"/>
    <w:rsid w:val="001B3456"/>
    <w:rsid w:val="001B6435"/>
    <w:rsid w:val="001C3D42"/>
    <w:rsid w:val="001C4AEA"/>
    <w:rsid w:val="001C4B14"/>
    <w:rsid w:val="001C6FB3"/>
    <w:rsid w:val="001D1DDF"/>
    <w:rsid w:val="001D34D4"/>
    <w:rsid w:val="001D3A4A"/>
    <w:rsid w:val="001D6053"/>
    <w:rsid w:val="001D77C0"/>
    <w:rsid w:val="001E25AB"/>
    <w:rsid w:val="001E2A8E"/>
    <w:rsid w:val="001F146E"/>
    <w:rsid w:val="0020048E"/>
    <w:rsid w:val="0020062B"/>
    <w:rsid w:val="00205EDA"/>
    <w:rsid w:val="0021057E"/>
    <w:rsid w:val="002249A4"/>
    <w:rsid w:val="00227F62"/>
    <w:rsid w:val="00233883"/>
    <w:rsid w:val="002354D1"/>
    <w:rsid w:val="00235BA6"/>
    <w:rsid w:val="00235E52"/>
    <w:rsid w:val="00240642"/>
    <w:rsid w:val="00241AA1"/>
    <w:rsid w:val="002421DE"/>
    <w:rsid w:val="00242566"/>
    <w:rsid w:val="002432AA"/>
    <w:rsid w:val="0024384D"/>
    <w:rsid w:val="0025179A"/>
    <w:rsid w:val="00257EAC"/>
    <w:rsid w:val="00260494"/>
    <w:rsid w:val="00270EE2"/>
    <w:rsid w:val="00274179"/>
    <w:rsid w:val="002746FF"/>
    <w:rsid w:val="00287D4E"/>
    <w:rsid w:val="002914CA"/>
    <w:rsid w:val="002935AC"/>
    <w:rsid w:val="00294768"/>
    <w:rsid w:val="00295A29"/>
    <w:rsid w:val="002A5723"/>
    <w:rsid w:val="002A68E5"/>
    <w:rsid w:val="002B0657"/>
    <w:rsid w:val="002B10C2"/>
    <w:rsid w:val="002B1408"/>
    <w:rsid w:val="002B3796"/>
    <w:rsid w:val="002B55FB"/>
    <w:rsid w:val="002B7C62"/>
    <w:rsid w:val="002C5CE0"/>
    <w:rsid w:val="002D62A6"/>
    <w:rsid w:val="002D76EC"/>
    <w:rsid w:val="002E266D"/>
    <w:rsid w:val="002E28AB"/>
    <w:rsid w:val="002E5522"/>
    <w:rsid w:val="002E5F41"/>
    <w:rsid w:val="002E7040"/>
    <w:rsid w:val="002F109F"/>
    <w:rsid w:val="002F3952"/>
    <w:rsid w:val="002F7A5B"/>
    <w:rsid w:val="003022CD"/>
    <w:rsid w:val="00302466"/>
    <w:rsid w:val="003039E4"/>
    <w:rsid w:val="003105B6"/>
    <w:rsid w:val="00310CD7"/>
    <w:rsid w:val="003142AB"/>
    <w:rsid w:val="00314920"/>
    <w:rsid w:val="00316319"/>
    <w:rsid w:val="00316697"/>
    <w:rsid w:val="00317BCC"/>
    <w:rsid w:val="0032042A"/>
    <w:rsid w:val="00322A7C"/>
    <w:rsid w:val="00323E3E"/>
    <w:rsid w:val="00324770"/>
    <w:rsid w:val="0032776A"/>
    <w:rsid w:val="00334261"/>
    <w:rsid w:val="00337E9B"/>
    <w:rsid w:val="003412F0"/>
    <w:rsid w:val="0034144A"/>
    <w:rsid w:val="00341553"/>
    <w:rsid w:val="00342342"/>
    <w:rsid w:val="00350505"/>
    <w:rsid w:val="0035063A"/>
    <w:rsid w:val="003507CF"/>
    <w:rsid w:val="00356731"/>
    <w:rsid w:val="003567AE"/>
    <w:rsid w:val="00362DF2"/>
    <w:rsid w:val="00363B61"/>
    <w:rsid w:val="00365F3C"/>
    <w:rsid w:val="00367729"/>
    <w:rsid w:val="00372A44"/>
    <w:rsid w:val="00374A26"/>
    <w:rsid w:val="00382AF2"/>
    <w:rsid w:val="003867DA"/>
    <w:rsid w:val="003926BB"/>
    <w:rsid w:val="00392970"/>
    <w:rsid w:val="00394654"/>
    <w:rsid w:val="003A13D8"/>
    <w:rsid w:val="003A1D15"/>
    <w:rsid w:val="003A3B78"/>
    <w:rsid w:val="003A60B9"/>
    <w:rsid w:val="003B45A9"/>
    <w:rsid w:val="003B481B"/>
    <w:rsid w:val="003B5567"/>
    <w:rsid w:val="003B7C1F"/>
    <w:rsid w:val="003C3DE2"/>
    <w:rsid w:val="003D07A7"/>
    <w:rsid w:val="003D48C0"/>
    <w:rsid w:val="003D672D"/>
    <w:rsid w:val="003D6D19"/>
    <w:rsid w:val="003E1436"/>
    <w:rsid w:val="003E42F0"/>
    <w:rsid w:val="003E6195"/>
    <w:rsid w:val="003E62FB"/>
    <w:rsid w:val="003E7418"/>
    <w:rsid w:val="003F244F"/>
    <w:rsid w:val="00401587"/>
    <w:rsid w:val="00406934"/>
    <w:rsid w:val="004178BF"/>
    <w:rsid w:val="0042061F"/>
    <w:rsid w:val="00421240"/>
    <w:rsid w:val="00422B5E"/>
    <w:rsid w:val="0044359D"/>
    <w:rsid w:val="00443633"/>
    <w:rsid w:val="004458DA"/>
    <w:rsid w:val="004462D1"/>
    <w:rsid w:val="004518F9"/>
    <w:rsid w:val="00452CB7"/>
    <w:rsid w:val="0045366D"/>
    <w:rsid w:val="004566F2"/>
    <w:rsid w:val="004570FF"/>
    <w:rsid w:val="0046261C"/>
    <w:rsid w:val="00462C5C"/>
    <w:rsid w:val="004647FE"/>
    <w:rsid w:val="00470BDF"/>
    <w:rsid w:val="00474B5B"/>
    <w:rsid w:val="00482180"/>
    <w:rsid w:val="0048371F"/>
    <w:rsid w:val="00486E42"/>
    <w:rsid w:val="004907DF"/>
    <w:rsid w:val="004976FA"/>
    <w:rsid w:val="004A3888"/>
    <w:rsid w:val="004A41F6"/>
    <w:rsid w:val="004A5641"/>
    <w:rsid w:val="004A6986"/>
    <w:rsid w:val="004B6AE1"/>
    <w:rsid w:val="004B6CC6"/>
    <w:rsid w:val="004C31E3"/>
    <w:rsid w:val="004C37F9"/>
    <w:rsid w:val="004C4036"/>
    <w:rsid w:val="004D2002"/>
    <w:rsid w:val="004E72FB"/>
    <w:rsid w:val="00511749"/>
    <w:rsid w:val="00512A87"/>
    <w:rsid w:val="00516B68"/>
    <w:rsid w:val="005170D0"/>
    <w:rsid w:val="00522F62"/>
    <w:rsid w:val="00523087"/>
    <w:rsid w:val="00527C9F"/>
    <w:rsid w:val="005306E5"/>
    <w:rsid w:val="005338DC"/>
    <w:rsid w:val="00534547"/>
    <w:rsid w:val="005503F1"/>
    <w:rsid w:val="00551C17"/>
    <w:rsid w:val="0055356A"/>
    <w:rsid w:val="005545E5"/>
    <w:rsid w:val="00555518"/>
    <w:rsid w:val="005568A9"/>
    <w:rsid w:val="00560EE5"/>
    <w:rsid w:val="00562708"/>
    <w:rsid w:val="00563FC0"/>
    <w:rsid w:val="005652FE"/>
    <w:rsid w:val="00567DF1"/>
    <w:rsid w:val="0057024F"/>
    <w:rsid w:val="00571C62"/>
    <w:rsid w:val="005758CC"/>
    <w:rsid w:val="00576304"/>
    <w:rsid w:val="0058012F"/>
    <w:rsid w:val="00581EB7"/>
    <w:rsid w:val="00585358"/>
    <w:rsid w:val="0059169C"/>
    <w:rsid w:val="00594A50"/>
    <w:rsid w:val="00597043"/>
    <w:rsid w:val="005A048D"/>
    <w:rsid w:val="005A6082"/>
    <w:rsid w:val="005B10F9"/>
    <w:rsid w:val="005B173F"/>
    <w:rsid w:val="005B2BAD"/>
    <w:rsid w:val="005C0F35"/>
    <w:rsid w:val="005C25E9"/>
    <w:rsid w:val="005C62BA"/>
    <w:rsid w:val="005D0D20"/>
    <w:rsid w:val="005D5A48"/>
    <w:rsid w:val="005E1238"/>
    <w:rsid w:val="005E3FA0"/>
    <w:rsid w:val="005E5345"/>
    <w:rsid w:val="005E796D"/>
    <w:rsid w:val="005F53A4"/>
    <w:rsid w:val="00602ECE"/>
    <w:rsid w:val="00612198"/>
    <w:rsid w:val="006142D4"/>
    <w:rsid w:val="00624F09"/>
    <w:rsid w:val="006258BB"/>
    <w:rsid w:val="00630168"/>
    <w:rsid w:val="0063063D"/>
    <w:rsid w:val="0063666A"/>
    <w:rsid w:val="006402CC"/>
    <w:rsid w:val="00642881"/>
    <w:rsid w:val="00643B4D"/>
    <w:rsid w:val="00644979"/>
    <w:rsid w:val="006450BE"/>
    <w:rsid w:val="00646C13"/>
    <w:rsid w:val="00655BA7"/>
    <w:rsid w:val="0066066E"/>
    <w:rsid w:val="00661CF6"/>
    <w:rsid w:val="00661F6F"/>
    <w:rsid w:val="0066668B"/>
    <w:rsid w:val="00671DD2"/>
    <w:rsid w:val="00675A35"/>
    <w:rsid w:val="006866C5"/>
    <w:rsid w:val="00686FE9"/>
    <w:rsid w:val="00687242"/>
    <w:rsid w:val="006925EA"/>
    <w:rsid w:val="006928AB"/>
    <w:rsid w:val="006949A0"/>
    <w:rsid w:val="00695292"/>
    <w:rsid w:val="006A01A0"/>
    <w:rsid w:val="006A2308"/>
    <w:rsid w:val="006A528C"/>
    <w:rsid w:val="006B0C4E"/>
    <w:rsid w:val="006B1CF5"/>
    <w:rsid w:val="006B46F8"/>
    <w:rsid w:val="006C43BC"/>
    <w:rsid w:val="006D76E4"/>
    <w:rsid w:val="006D7906"/>
    <w:rsid w:val="006E0414"/>
    <w:rsid w:val="006E2329"/>
    <w:rsid w:val="006E2F91"/>
    <w:rsid w:val="006E3BBA"/>
    <w:rsid w:val="006E6BD0"/>
    <w:rsid w:val="006F03FF"/>
    <w:rsid w:val="006F1189"/>
    <w:rsid w:val="006F28C3"/>
    <w:rsid w:val="006F5D16"/>
    <w:rsid w:val="007013AD"/>
    <w:rsid w:val="00711ABF"/>
    <w:rsid w:val="00715BF8"/>
    <w:rsid w:val="00716CA8"/>
    <w:rsid w:val="007257A9"/>
    <w:rsid w:val="0072648B"/>
    <w:rsid w:val="0073031B"/>
    <w:rsid w:val="0073635F"/>
    <w:rsid w:val="007415C3"/>
    <w:rsid w:val="00745182"/>
    <w:rsid w:val="007458C1"/>
    <w:rsid w:val="00745F83"/>
    <w:rsid w:val="00746550"/>
    <w:rsid w:val="0074708B"/>
    <w:rsid w:val="0075143C"/>
    <w:rsid w:val="007532C7"/>
    <w:rsid w:val="00756651"/>
    <w:rsid w:val="00762CA2"/>
    <w:rsid w:val="00771483"/>
    <w:rsid w:val="007743BB"/>
    <w:rsid w:val="00780523"/>
    <w:rsid w:val="00782248"/>
    <w:rsid w:val="00783830"/>
    <w:rsid w:val="007842C5"/>
    <w:rsid w:val="00785063"/>
    <w:rsid w:val="007928B0"/>
    <w:rsid w:val="00793350"/>
    <w:rsid w:val="007A1E3C"/>
    <w:rsid w:val="007A5E65"/>
    <w:rsid w:val="007A7102"/>
    <w:rsid w:val="007A7B7E"/>
    <w:rsid w:val="007B04C2"/>
    <w:rsid w:val="007B1199"/>
    <w:rsid w:val="007B31B3"/>
    <w:rsid w:val="007B5EAA"/>
    <w:rsid w:val="007B5EC9"/>
    <w:rsid w:val="007B68CE"/>
    <w:rsid w:val="007C0B11"/>
    <w:rsid w:val="007C5214"/>
    <w:rsid w:val="007C5F4C"/>
    <w:rsid w:val="007C798C"/>
    <w:rsid w:val="007D142D"/>
    <w:rsid w:val="007D221D"/>
    <w:rsid w:val="007D2A3C"/>
    <w:rsid w:val="007D40C5"/>
    <w:rsid w:val="007D6582"/>
    <w:rsid w:val="007D67D3"/>
    <w:rsid w:val="007E0324"/>
    <w:rsid w:val="007F2520"/>
    <w:rsid w:val="007F279F"/>
    <w:rsid w:val="007F381F"/>
    <w:rsid w:val="007F458B"/>
    <w:rsid w:val="007F76A2"/>
    <w:rsid w:val="00800964"/>
    <w:rsid w:val="008061AE"/>
    <w:rsid w:val="008076EC"/>
    <w:rsid w:val="0081306C"/>
    <w:rsid w:val="0082248A"/>
    <w:rsid w:val="008305A0"/>
    <w:rsid w:val="00834ED6"/>
    <w:rsid w:val="00837A7A"/>
    <w:rsid w:val="00837B40"/>
    <w:rsid w:val="00842A1F"/>
    <w:rsid w:val="00844F5B"/>
    <w:rsid w:val="0084520A"/>
    <w:rsid w:val="00847DA7"/>
    <w:rsid w:val="00850899"/>
    <w:rsid w:val="00850E24"/>
    <w:rsid w:val="00857D76"/>
    <w:rsid w:val="00864A0F"/>
    <w:rsid w:val="00867F9B"/>
    <w:rsid w:val="0087087E"/>
    <w:rsid w:val="00871F3F"/>
    <w:rsid w:val="008747BD"/>
    <w:rsid w:val="00880B56"/>
    <w:rsid w:val="00892C1C"/>
    <w:rsid w:val="008952EA"/>
    <w:rsid w:val="008A1FF3"/>
    <w:rsid w:val="008A591D"/>
    <w:rsid w:val="008C196D"/>
    <w:rsid w:val="008C375C"/>
    <w:rsid w:val="008C3E28"/>
    <w:rsid w:val="008C6526"/>
    <w:rsid w:val="008C729B"/>
    <w:rsid w:val="008D22B7"/>
    <w:rsid w:val="008D3060"/>
    <w:rsid w:val="008E023A"/>
    <w:rsid w:val="008E2E0E"/>
    <w:rsid w:val="008E5084"/>
    <w:rsid w:val="008E625E"/>
    <w:rsid w:val="008E741B"/>
    <w:rsid w:val="008E7C5F"/>
    <w:rsid w:val="008F242F"/>
    <w:rsid w:val="008F5AF7"/>
    <w:rsid w:val="008F7A0D"/>
    <w:rsid w:val="00902D7C"/>
    <w:rsid w:val="00903669"/>
    <w:rsid w:val="009041B6"/>
    <w:rsid w:val="009056CE"/>
    <w:rsid w:val="00906D64"/>
    <w:rsid w:val="009151CE"/>
    <w:rsid w:val="00916CE8"/>
    <w:rsid w:val="00921FB3"/>
    <w:rsid w:val="009239BA"/>
    <w:rsid w:val="009250A3"/>
    <w:rsid w:val="00925DF6"/>
    <w:rsid w:val="00926F7F"/>
    <w:rsid w:val="009271D3"/>
    <w:rsid w:val="009306C2"/>
    <w:rsid w:val="00935331"/>
    <w:rsid w:val="00937A34"/>
    <w:rsid w:val="00944839"/>
    <w:rsid w:val="00945E13"/>
    <w:rsid w:val="00952D8A"/>
    <w:rsid w:val="00962812"/>
    <w:rsid w:val="00966D5C"/>
    <w:rsid w:val="009749EE"/>
    <w:rsid w:val="00975D83"/>
    <w:rsid w:val="00975FD4"/>
    <w:rsid w:val="00980D11"/>
    <w:rsid w:val="009875CB"/>
    <w:rsid w:val="00991C68"/>
    <w:rsid w:val="00991FA9"/>
    <w:rsid w:val="00992264"/>
    <w:rsid w:val="00993F97"/>
    <w:rsid w:val="009A00D1"/>
    <w:rsid w:val="009A2CDE"/>
    <w:rsid w:val="009A36C9"/>
    <w:rsid w:val="009A4549"/>
    <w:rsid w:val="009A491F"/>
    <w:rsid w:val="009B0727"/>
    <w:rsid w:val="009B0B1C"/>
    <w:rsid w:val="009C0F2C"/>
    <w:rsid w:val="009C5BB5"/>
    <w:rsid w:val="009D0A3E"/>
    <w:rsid w:val="009D2454"/>
    <w:rsid w:val="009D3842"/>
    <w:rsid w:val="009D575E"/>
    <w:rsid w:val="009D6BEA"/>
    <w:rsid w:val="009D7FB3"/>
    <w:rsid w:val="009E3D16"/>
    <w:rsid w:val="009F31E6"/>
    <w:rsid w:val="009F6FF2"/>
    <w:rsid w:val="00A01FFC"/>
    <w:rsid w:val="00A02567"/>
    <w:rsid w:val="00A02C0A"/>
    <w:rsid w:val="00A033DF"/>
    <w:rsid w:val="00A03595"/>
    <w:rsid w:val="00A03CCB"/>
    <w:rsid w:val="00A05121"/>
    <w:rsid w:val="00A054B1"/>
    <w:rsid w:val="00A065FC"/>
    <w:rsid w:val="00A1010D"/>
    <w:rsid w:val="00A1526D"/>
    <w:rsid w:val="00A15E9F"/>
    <w:rsid w:val="00A26AE6"/>
    <w:rsid w:val="00A27534"/>
    <w:rsid w:val="00A33EBE"/>
    <w:rsid w:val="00A41F83"/>
    <w:rsid w:val="00A42DDD"/>
    <w:rsid w:val="00A44F9E"/>
    <w:rsid w:val="00A46415"/>
    <w:rsid w:val="00A47407"/>
    <w:rsid w:val="00A51208"/>
    <w:rsid w:val="00A52589"/>
    <w:rsid w:val="00A54816"/>
    <w:rsid w:val="00A61FF7"/>
    <w:rsid w:val="00A7162B"/>
    <w:rsid w:val="00A728AE"/>
    <w:rsid w:val="00A74D44"/>
    <w:rsid w:val="00A83AD7"/>
    <w:rsid w:val="00A910E8"/>
    <w:rsid w:val="00A92B83"/>
    <w:rsid w:val="00A93A07"/>
    <w:rsid w:val="00AA5D4A"/>
    <w:rsid w:val="00AB269D"/>
    <w:rsid w:val="00AB7458"/>
    <w:rsid w:val="00AC0096"/>
    <w:rsid w:val="00AC03BE"/>
    <w:rsid w:val="00AC06AE"/>
    <w:rsid w:val="00AC3A2D"/>
    <w:rsid w:val="00AD4494"/>
    <w:rsid w:val="00AE0D70"/>
    <w:rsid w:val="00AE2C17"/>
    <w:rsid w:val="00AE5BFB"/>
    <w:rsid w:val="00AE5FEA"/>
    <w:rsid w:val="00AE710B"/>
    <w:rsid w:val="00AE73A8"/>
    <w:rsid w:val="00AF444B"/>
    <w:rsid w:val="00AF6D60"/>
    <w:rsid w:val="00AF70FA"/>
    <w:rsid w:val="00B00A9C"/>
    <w:rsid w:val="00B029AA"/>
    <w:rsid w:val="00B04F1E"/>
    <w:rsid w:val="00B05725"/>
    <w:rsid w:val="00B065EF"/>
    <w:rsid w:val="00B10ECD"/>
    <w:rsid w:val="00B11E7B"/>
    <w:rsid w:val="00B21115"/>
    <w:rsid w:val="00B22209"/>
    <w:rsid w:val="00B228A4"/>
    <w:rsid w:val="00B2362C"/>
    <w:rsid w:val="00B24BBA"/>
    <w:rsid w:val="00B25215"/>
    <w:rsid w:val="00B26DFC"/>
    <w:rsid w:val="00B276A0"/>
    <w:rsid w:val="00B30914"/>
    <w:rsid w:val="00B315FA"/>
    <w:rsid w:val="00B3218F"/>
    <w:rsid w:val="00B33D5C"/>
    <w:rsid w:val="00B378B6"/>
    <w:rsid w:val="00B41844"/>
    <w:rsid w:val="00B44F58"/>
    <w:rsid w:val="00B460D8"/>
    <w:rsid w:val="00B50F33"/>
    <w:rsid w:val="00B513DB"/>
    <w:rsid w:val="00B5587F"/>
    <w:rsid w:val="00B60FB6"/>
    <w:rsid w:val="00B6328E"/>
    <w:rsid w:val="00B64F3F"/>
    <w:rsid w:val="00B75D6D"/>
    <w:rsid w:val="00B830E3"/>
    <w:rsid w:val="00B8353E"/>
    <w:rsid w:val="00B84BF4"/>
    <w:rsid w:val="00B877AD"/>
    <w:rsid w:val="00B934BC"/>
    <w:rsid w:val="00B96142"/>
    <w:rsid w:val="00B9785F"/>
    <w:rsid w:val="00BA0FF6"/>
    <w:rsid w:val="00BA4348"/>
    <w:rsid w:val="00BB0028"/>
    <w:rsid w:val="00BB1F8A"/>
    <w:rsid w:val="00BB30F5"/>
    <w:rsid w:val="00BB7673"/>
    <w:rsid w:val="00BB7E18"/>
    <w:rsid w:val="00BC3A20"/>
    <w:rsid w:val="00BD0098"/>
    <w:rsid w:val="00BD6908"/>
    <w:rsid w:val="00BD7897"/>
    <w:rsid w:val="00BD78A0"/>
    <w:rsid w:val="00BE070A"/>
    <w:rsid w:val="00BE135F"/>
    <w:rsid w:val="00BE198A"/>
    <w:rsid w:val="00BE64A1"/>
    <w:rsid w:val="00BE66A9"/>
    <w:rsid w:val="00BF2B4C"/>
    <w:rsid w:val="00BF412F"/>
    <w:rsid w:val="00C007F6"/>
    <w:rsid w:val="00C02FB2"/>
    <w:rsid w:val="00C058DB"/>
    <w:rsid w:val="00C123F3"/>
    <w:rsid w:val="00C25D9F"/>
    <w:rsid w:val="00C27C75"/>
    <w:rsid w:val="00C32AEE"/>
    <w:rsid w:val="00C354B8"/>
    <w:rsid w:val="00C3697C"/>
    <w:rsid w:val="00C37CAB"/>
    <w:rsid w:val="00C40AAF"/>
    <w:rsid w:val="00C40DAD"/>
    <w:rsid w:val="00C42B66"/>
    <w:rsid w:val="00C45FB6"/>
    <w:rsid w:val="00C47C29"/>
    <w:rsid w:val="00C47D96"/>
    <w:rsid w:val="00C511D3"/>
    <w:rsid w:val="00C53B2C"/>
    <w:rsid w:val="00C55929"/>
    <w:rsid w:val="00C577DE"/>
    <w:rsid w:val="00C66887"/>
    <w:rsid w:val="00C66AF8"/>
    <w:rsid w:val="00C70308"/>
    <w:rsid w:val="00C76CDC"/>
    <w:rsid w:val="00C81C14"/>
    <w:rsid w:val="00C81EC5"/>
    <w:rsid w:val="00C84E8E"/>
    <w:rsid w:val="00C8695A"/>
    <w:rsid w:val="00C86AA5"/>
    <w:rsid w:val="00C922DA"/>
    <w:rsid w:val="00C932E9"/>
    <w:rsid w:val="00C95146"/>
    <w:rsid w:val="00C965E7"/>
    <w:rsid w:val="00CA007C"/>
    <w:rsid w:val="00CA3728"/>
    <w:rsid w:val="00CA41EA"/>
    <w:rsid w:val="00CB2662"/>
    <w:rsid w:val="00CB393D"/>
    <w:rsid w:val="00CB52E9"/>
    <w:rsid w:val="00CB6E51"/>
    <w:rsid w:val="00CC0EA1"/>
    <w:rsid w:val="00CC35A2"/>
    <w:rsid w:val="00CC772C"/>
    <w:rsid w:val="00CC7DF5"/>
    <w:rsid w:val="00CC7EC2"/>
    <w:rsid w:val="00CD05C9"/>
    <w:rsid w:val="00CD14EF"/>
    <w:rsid w:val="00CE6C79"/>
    <w:rsid w:val="00CF4597"/>
    <w:rsid w:val="00D062E3"/>
    <w:rsid w:val="00D1556E"/>
    <w:rsid w:val="00D16F93"/>
    <w:rsid w:val="00D20BA9"/>
    <w:rsid w:val="00D23C32"/>
    <w:rsid w:val="00D35471"/>
    <w:rsid w:val="00D449D8"/>
    <w:rsid w:val="00D47340"/>
    <w:rsid w:val="00D53BBD"/>
    <w:rsid w:val="00D56EFF"/>
    <w:rsid w:val="00D71A26"/>
    <w:rsid w:val="00D801E2"/>
    <w:rsid w:val="00D8284C"/>
    <w:rsid w:val="00D837CA"/>
    <w:rsid w:val="00D9397A"/>
    <w:rsid w:val="00D93A0A"/>
    <w:rsid w:val="00D94CA9"/>
    <w:rsid w:val="00DA2502"/>
    <w:rsid w:val="00DA62A0"/>
    <w:rsid w:val="00DA7339"/>
    <w:rsid w:val="00DB353C"/>
    <w:rsid w:val="00DB5BA0"/>
    <w:rsid w:val="00DB7832"/>
    <w:rsid w:val="00DC527B"/>
    <w:rsid w:val="00DC7E95"/>
    <w:rsid w:val="00DD18A0"/>
    <w:rsid w:val="00DD46A2"/>
    <w:rsid w:val="00DD7D54"/>
    <w:rsid w:val="00DE4943"/>
    <w:rsid w:val="00DF16E9"/>
    <w:rsid w:val="00DF22E3"/>
    <w:rsid w:val="00DF286B"/>
    <w:rsid w:val="00DF5785"/>
    <w:rsid w:val="00E01B54"/>
    <w:rsid w:val="00E138FC"/>
    <w:rsid w:val="00E13CD4"/>
    <w:rsid w:val="00E15D2D"/>
    <w:rsid w:val="00E21167"/>
    <w:rsid w:val="00E216C1"/>
    <w:rsid w:val="00E223E5"/>
    <w:rsid w:val="00E23A4B"/>
    <w:rsid w:val="00E23DFF"/>
    <w:rsid w:val="00E25BF9"/>
    <w:rsid w:val="00E261C4"/>
    <w:rsid w:val="00E338E1"/>
    <w:rsid w:val="00E401BE"/>
    <w:rsid w:val="00E406F5"/>
    <w:rsid w:val="00E408D6"/>
    <w:rsid w:val="00E41973"/>
    <w:rsid w:val="00E4333C"/>
    <w:rsid w:val="00E47E18"/>
    <w:rsid w:val="00E65EE0"/>
    <w:rsid w:val="00E704A8"/>
    <w:rsid w:val="00E71323"/>
    <w:rsid w:val="00E71B94"/>
    <w:rsid w:val="00E732DE"/>
    <w:rsid w:val="00E7337B"/>
    <w:rsid w:val="00E8063C"/>
    <w:rsid w:val="00E80B29"/>
    <w:rsid w:val="00E8586E"/>
    <w:rsid w:val="00E9489D"/>
    <w:rsid w:val="00E96E2A"/>
    <w:rsid w:val="00E974FB"/>
    <w:rsid w:val="00EA0B34"/>
    <w:rsid w:val="00EA17AF"/>
    <w:rsid w:val="00EB10EF"/>
    <w:rsid w:val="00EB191F"/>
    <w:rsid w:val="00EB4AEF"/>
    <w:rsid w:val="00EB74D6"/>
    <w:rsid w:val="00EC6AF6"/>
    <w:rsid w:val="00EC76A5"/>
    <w:rsid w:val="00ED207F"/>
    <w:rsid w:val="00ED2944"/>
    <w:rsid w:val="00ED3D0F"/>
    <w:rsid w:val="00ED657E"/>
    <w:rsid w:val="00ED7CD3"/>
    <w:rsid w:val="00EF7458"/>
    <w:rsid w:val="00F0045C"/>
    <w:rsid w:val="00F0795B"/>
    <w:rsid w:val="00F15324"/>
    <w:rsid w:val="00F20728"/>
    <w:rsid w:val="00F21419"/>
    <w:rsid w:val="00F224D3"/>
    <w:rsid w:val="00F3542D"/>
    <w:rsid w:val="00F359AC"/>
    <w:rsid w:val="00F35BFD"/>
    <w:rsid w:val="00F363B7"/>
    <w:rsid w:val="00F37429"/>
    <w:rsid w:val="00F37430"/>
    <w:rsid w:val="00F45053"/>
    <w:rsid w:val="00F46E45"/>
    <w:rsid w:val="00F53D13"/>
    <w:rsid w:val="00F55780"/>
    <w:rsid w:val="00F566A1"/>
    <w:rsid w:val="00F573E8"/>
    <w:rsid w:val="00F67E7C"/>
    <w:rsid w:val="00F722C5"/>
    <w:rsid w:val="00F81963"/>
    <w:rsid w:val="00F822FE"/>
    <w:rsid w:val="00F839A8"/>
    <w:rsid w:val="00F85890"/>
    <w:rsid w:val="00F86043"/>
    <w:rsid w:val="00F87BCF"/>
    <w:rsid w:val="00F903FE"/>
    <w:rsid w:val="00F916CD"/>
    <w:rsid w:val="00F92C3A"/>
    <w:rsid w:val="00F9478C"/>
    <w:rsid w:val="00FA0F9A"/>
    <w:rsid w:val="00FB0AC5"/>
    <w:rsid w:val="00FB1BB8"/>
    <w:rsid w:val="00FB1E32"/>
    <w:rsid w:val="00FB2DDE"/>
    <w:rsid w:val="00FB4A8A"/>
    <w:rsid w:val="00FC0D4A"/>
    <w:rsid w:val="00FC0D69"/>
    <w:rsid w:val="00FC736A"/>
    <w:rsid w:val="00FC78F8"/>
    <w:rsid w:val="00FE00FB"/>
    <w:rsid w:val="00FE1F85"/>
    <w:rsid w:val="00FE2FA9"/>
    <w:rsid w:val="00FE3C91"/>
    <w:rsid w:val="00FF474E"/>
    <w:rsid w:val="00FF7934"/>
    <w:rsid w:val="2BE63E87"/>
    <w:rsid w:val="2EDD6C42"/>
    <w:rsid w:val="3A215E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5"/>
    <w:unhideWhenUsed/>
    <w:qFormat/>
    <w:uiPriority w:val="99"/>
    <w:rPr>
      <w:b/>
      <w:bCs/>
    </w:rPr>
  </w:style>
  <w:style w:type="paragraph" w:styleId="3">
    <w:name w:val="annotation text"/>
    <w:basedOn w:val="1"/>
    <w:link w:val="14"/>
    <w:unhideWhenUsed/>
    <w:qFormat/>
    <w:uiPriority w:val="99"/>
    <w:pPr>
      <w:jc w:val="left"/>
    </w:pPr>
  </w:style>
  <w:style w:type="paragraph" w:styleId="4">
    <w:name w:val="Balloon Text"/>
    <w:basedOn w:val="1"/>
    <w:link w:val="16"/>
    <w:unhideWhenUsed/>
    <w:uiPriority w:val="99"/>
    <w:rPr>
      <w:sz w:val="18"/>
      <w:szCs w:val="18"/>
    </w:rPr>
  </w:style>
  <w:style w:type="paragraph" w:styleId="5">
    <w:name w:val="footer"/>
    <w:basedOn w:val="1"/>
    <w:link w:val="13"/>
    <w:unhideWhenUsed/>
    <w:uiPriority w:val="99"/>
    <w:pPr>
      <w:tabs>
        <w:tab w:val="center" w:pos="4153"/>
        <w:tab w:val="right" w:pos="8306"/>
      </w:tabs>
      <w:snapToGrid w:val="0"/>
      <w:jc w:val="left"/>
    </w:pPr>
    <w:rPr>
      <w:sz w:val="18"/>
      <w:szCs w:val="18"/>
    </w:rPr>
  </w:style>
  <w:style w:type="paragraph" w:styleId="6">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uiPriority w:val="99"/>
    <w:rPr>
      <w:color w:val="0000FF"/>
      <w:u w:val="single"/>
    </w:rPr>
  </w:style>
  <w:style w:type="character" w:styleId="9">
    <w:name w:val="annotation reference"/>
    <w:basedOn w:val="7"/>
    <w:unhideWhenUsed/>
    <w:uiPriority w:val="99"/>
    <w:rPr>
      <w:sz w:val="21"/>
      <w:szCs w:val="21"/>
    </w:rPr>
  </w:style>
  <w:style w:type="table" w:styleId="11">
    <w:name w:val="Table Grid"/>
    <w:basedOn w:val="10"/>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页眉 Char"/>
    <w:basedOn w:val="7"/>
    <w:link w:val="6"/>
    <w:qFormat/>
    <w:uiPriority w:val="99"/>
    <w:rPr>
      <w:sz w:val="18"/>
      <w:szCs w:val="18"/>
    </w:rPr>
  </w:style>
  <w:style w:type="character" w:customStyle="1" w:styleId="13">
    <w:name w:val="页脚 Char"/>
    <w:basedOn w:val="7"/>
    <w:link w:val="5"/>
    <w:uiPriority w:val="99"/>
    <w:rPr>
      <w:sz w:val="18"/>
      <w:szCs w:val="18"/>
    </w:rPr>
  </w:style>
  <w:style w:type="character" w:customStyle="1" w:styleId="14">
    <w:name w:val="批注文字 Char"/>
    <w:basedOn w:val="7"/>
    <w:link w:val="3"/>
    <w:semiHidden/>
    <w:uiPriority w:val="99"/>
  </w:style>
  <w:style w:type="character" w:customStyle="1" w:styleId="15">
    <w:name w:val="批注主题 Char"/>
    <w:basedOn w:val="14"/>
    <w:link w:val="2"/>
    <w:semiHidden/>
    <w:uiPriority w:val="99"/>
    <w:rPr>
      <w:b/>
      <w:bCs/>
    </w:rPr>
  </w:style>
  <w:style w:type="character" w:customStyle="1" w:styleId="16">
    <w:name w:val="批注框文本 Char"/>
    <w:basedOn w:val="7"/>
    <w:link w:val="4"/>
    <w:semiHidden/>
    <w:uiPriority w:val="99"/>
    <w:rPr>
      <w:sz w:val="18"/>
      <w:szCs w:val="18"/>
    </w:rPr>
  </w:style>
  <w:style w:type="paragraph" w:customStyle="1" w:styleId="17">
    <w:name w:val="Table Paragraph"/>
    <w:basedOn w:val="1"/>
    <w:qFormat/>
    <w:uiPriority w:val="1"/>
    <w:pPr>
      <w:autoSpaceDE w:val="0"/>
      <w:autoSpaceDN w:val="0"/>
      <w:adjustRightInd w:val="0"/>
      <w:jc w:val="left"/>
    </w:pPr>
    <w:rPr>
      <w:rFonts w:ascii="Times New Roman" w:hAnsi="Times New Roman" w:cs="Times New Roman"/>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A71294-63FE-478A-BC36-C2E4EE935A8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729</Words>
  <Characters>4157</Characters>
  <Lines>34</Lines>
  <Paragraphs>9</Paragraphs>
  <TotalTime>0</TotalTime>
  <ScaleCrop>false</ScaleCrop>
  <LinksUpToDate>false</LinksUpToDate>
  <CharactersWithSpaces>4877</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2019-06-25T16:25:00Z</dcterms:created>
  <dc:creator>admin</dc:creator>
  <cp:lastModifiedBy>李国强</cp:lastModifiedBy>
  <cp:lastPrinted>2020-07-11T06:21:00Z</cp:lastPrinted>
  <dcterms:modified xsi:type="dcterms:W3CDTF">2021-09-01T10:28:29Z</dcterms:modified>
  <cp:revision>940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