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76" w:lineRule="exact"/>
        <w:ind w:left="3496" w:right="3673"/>
        <w:jc w:val="center"/>
        <w:rPr>
          <w:rFonts w:ascii="微软雅黑" w:eastAsia="微软雅黑"/>
          <w:sz w:val="44"/>
          <w:lang w:eastAsia="zh-CN"/>
        </w:rPr>
      </w:pPr>
      <w:bookmarkStart w:id="9" w:name="_GoBack"/>
      <w:r>
        <w:rPr>
          <w:rFonts w:hint="eastAsia" w:ascii="微软雅黑" w:eastAsia="微软雅黑"/>
          <w:sz w:val="44"/>
          <w:lang w:eastAsia="zh-CN"/>
        </w:rPr>
        <w:t>公示材料</w:t>
      </w:r>
    </w:p>
    <w:bookmarkEnd w:id="9"/>
    <w:p>
      <w:pPr>
        <w:pStyle w:val="2"/>
        <w:spacing w:before="120" w:beforeLines="50" w:after="120" w:afterLines="50"/>
        <w:outlineLvl w:val="0"/>
        <w:rPr>
          <w:rFonts w:ascii="黑体" w:eastAsia="黑体"/>
          <w:lang w:eastAsia="zh-CN"/>
        </w:rPr>
      </w:pPr>
      <w:r>
        <w:rPr>
          <w:rFonts w:hint="eastAsia" w:ascii="黑体" w:eastAsia="黑体"/>
          <w:lang w:eastAsia="zh-CN"/>
        </w:rPr>
        <w:t>一、项目名称</w:t>
      </w:r>
    </w:p>
    <w:p>
      <w:pPr>
        <w:pStyle w:val="2"/>
        <w:spacing w:line="350" w:lineRule="auto"/>
        <w:ind w:firstLine="567"/>
        <w:jc w:val="both"/>
        <w:rPr>
          <w:sz w:val="28"/>
          <w:szCs w:val="28"/>
          <w:lang w:eastAsia="zh-CN"/>
        </w:rPr>
      </w:pPr>
      <w:bookmarkStart w:id="0" w:name="_Hlk78244060"/>
      <w:r>
        <w:rPr>
          <w:rFonts w:hint="eastAsia"/>
          <w:sz w:val="28"/>
          <w:szCs w:val="28"/>
          <w:lang w:eastAsia="zh-CN"/>
        </w:rPr>
        <w:t>复杂条件下土工合成材料加筋土结构成套关键技术研究与工程应用</w:t>
      </w:r>
    </w:p>
    <w:bookmarkEnd w:id="0"/>
    <w:p>
      <w:pPr>
        <w:pStyle w:val="2"/>
        <w:spacing w:before="120" w:beforeLines="50" w:after="120" w:afterLines="50"/>
        <w:outlineLvl w:val="0"/>
        <w:rPr>
          <w:rFonts w:ascii="黑体" w:eastAsia="黑体"/>
          <w:lang w:eastAsia="zh-CN"/>
        </w:rPr>
      </w:pPr>
      <w:r>
        <w:rPr>
          <w:rFonts w:hint="eastAsia" w:ascii="黑体" w:eastAsia="黑体"/>
          <w:lang w:eastAsia="zh-CN"/>
        </w:rPr>
        <w:t>二、提名单位意见</w:t>
      </w:r>
    </w:p>
    <w:p>
      <w:pPr>
        <w:pStyle w:val="2"/>
        <w:spacing w:line="400" w:lineRule="exact"/>
        <w:ind w:firstLine="567"/>
        <w:jc w:val="both"/>
        <w:rPr>
          <w:sz w:val="28"/>
          <w:szCs w:val="28"/>
          <w:lang w:eastAsia="zh-CN"/>
        </w:rPr>
      </w:pPr>
      <w:r>
        <w:rPr>
          <w:rFonts w:hint="eastAsia"/>
          <w:sz w:val="28"/>
          <w:szCs w:val="28"/>
          <w:lang w:eastAsia="zh-CN"/>
        </w:rPr>
        <w:t>“复杂条件下土工合成材料加筋土结构成套关键技术研究与工程应用”项目紧密结合我国西部山区公路建设的实际和急需解决的关键技术问题，以在高烈度地震区、复杂填料、寒区等复杂条件下加筋土柔性结构体系理论和工程应用中存在的重大技术难题，历时近</w:t>
      </w:r>
      <w:r>
        <w:rPr>
          <w:sz w:val="28"/>
          <w:szCs w:val="28"/>
          <w:lang w:eastAsia="zh-CN"/>
        </w:rPr>
        <w:t>10余年，采用理论分析与数值模拟相结</w:t>
      </w:r>
      <w:r>
        <w:rPr>
          <w:rFonts w:hint="eastAsia"/>
          <w:sz w:val="28"/>
          <w:szCs w:val="28"/>
          <w:lang w:eastAsia="zh-CN"/>
        </w:rPr>
        <w:t>合、模型试验与现场试验相结合的技术路线，在土工合成材料性能及新材料研发、加筋土力学特性、筋土相互作用、加筋结构长期服役性能、加筋结构地震响应及失效模式、稳定性计算方法及工程应用等方面有重大突破和实质性创新，形成了集理论、实践于一体的建设成套技术，攻克了复杂条件下加筋土柔性结构建设重大科学技术难题。建立了新的加筋土力学理论模型和稳定性计算方法，研发了新型土工合成材料及其加筋结构，研编了系列标准，构建了复杂条件下土工合成材料加筋土结构成套技术体系并实现规模应用。项目成果提高了相关领域的技术水平，对高海拔高烈度地区国防公路建设、乌鲁木齐至尉犁、独山子至库车、温宿至昭苏、川藏高速公路等拟建山区公路项目的路基设计具有重要的指导意义。</w:t>
      </w:r>
    </w:p>
    <w:p>
      <w:pPr>
        <w:pStyle w:val="2"/>
        <w:spacing w:line="400" w:lineRule="exact"/>
        <w:ind w:firstLine="567"/>
        <w:jc w:val="both"/>
        <w:rPr>
          <w:sz w:val="28"/>
          <w:szCs w:val="28"/>
          <w:lang w:eastAsia="zh-CN"/>
        </w:rPr>
      </w:pPr>
      <w:r>
        <w:rPr>
          <w:rFonts w:hint="eastAsia"/>
          <w:sz w:val="28"/>
          <w:szCs w:val="28"/>
          <w:lang w:eastAsia="zh-CN"/>
        </w:rPr>
        <w:t>新疆维吾尔自治区交通运输厅</w:t>
      </w:r>
      <w:r>
        <w:rPr>
          <w:sz w:val="28"/>
          <w:szCs w:val="28"/>
          <w:lang w:eastAsia="zh-CN"/>
        </w:rPr>
        <w:t>按照《新疆维吾尔自治区科学技术进步奖励办法》及其实施细则的有关规定和自治区内容及全部附件材料进行了严格审查，确认该项目符合《新疆维吾尔自治区科学技术进步奖励办法》规定的推荐资格条件，内容属实。</w:t>
      </w:r>
    </w:p>
    <w:p>
      <w:pPr>
        <w:pStyle w:val="2"/>
        <w:spacing w:line="400" w:lineRule="exact"/>
        <w:ind w:firstLine="567"/>
        <w:jc w:val="both"/>
        <w:rPr>
          <w:sz w:val="28"/>
          <w:szCs w:val="28"/>
          <w:lang w:eastAsia="zh-CN"/>
        </w:rPr>
      </w:pPr>
      <w:r>
        <w:rPr>
          <w:sz w:val="28"/>
          <w:szCs w:val="28"/>
          <w:lang w:eastAsia="zh-CN"/>
        </w:rPr>
        <w:t>项目在理论方法、关键技术和系统研制方面原始创新程度高，应用前景广阔，具有巨大推广应用价值。该项目成果知识产权明晳，人员及单位排序无异议，符合自治区科技进步奖授奖条件，特建议提名科技进步一等奖</w:t>
      </w:r>
      <w:r>
        <w:rPr>
          <w:rFonts w:hint="eastAsia"/>
          <w:sz w:val="28"/>
          <w:szCs w:val="28"/>
          <w:lang w:eastAsia="zh-CN"/>
        </w:rPr>
        <w:t>。</w:t>
      </w:r>
    </w:p>
    <w:p>
      <w:pPr>
        <w:pStyle w:val="2"/>
        <w:spacing w:before="120" w:beforeLines="50" w:after="120" w:afterLines="50"/>
        <w:outlineLvl w:val="0"/>
        <w:rPr>
          <w:rFonts w:ascii="黑体" w:eastAsia="黑体"/>
          <w:lang w:eastAsia="zh-CN"/>
        </w:rPr>
      </w:pPr>
      <w:r>
        <w:rPr>
          <w:rFonts w:hint="eastAsia" w:ascii="黑体" w:eastAsia="黑体"/>
          <w:lang w:eastAsia="zh-CN"/>
        </w:rPr>
        <w:t>三、项目简介</w:t>
      </w:r>
    </w:p>
    <w:p>
      <w:pPr>
        <w:pStyle w:val="2"/>
        <w:spacing w:line="400" w:lineRule="exact"/>
        <w:ind w:firstLine="567"/>
        <w:jc w:val="both"/>
        <w:rPr>
          <w:sz w:val="28"/>
          <w:szCs w:val="28"/>
          <w:lang w:eastAsia="zh-CN"/>
        </w:rPr>
      </w:pPr>
      <w:r>
        <w:rPr>
          <w:rFonts w:hint="eastAsia"/>
          <w:sz w:val="28"/>
          <w:szCs w:val="28"/>
          <w:lang w:eastAsia="zh-CN"/>
        </w:rPr>
        <w:t>“复杂条件下土工合成材料加筋土结构成套关键技术研究与工程应用”项目</w:t>
      </w:r>
      <w:r>
        <w:rPr>
          <w:sz w:val="28"/>
          <w:szCs w:val="28"/>
          <w:lang w:eastAsia="zh-CN"/>
        </w:rPr>
        <w:t>围绕复杂条件下加筋土筋—土相互作用理论问题</w:t>
      </w:r>
      <w:r>
        <w:rPr>
          <w:rFonts w:hint="eastAsia"/>
          <w:sz w:val="28"/>
          <w:szCs w:val="28"/>
          <w:lang w:eastAsia="zh-CN"/>
        </w:rPr>
        <w:t>；</w:t>
      </w:r>
      <w:r>
        <w:rPr>
          <w:sz w:val="28"/>
          <w:szCs w:val="28"/>
          <w:lang w:eastAsia="zh-CN"/>
        </w:rPr>
        <w:t>土工合成材料加筋土结构服役规律和失效模式关键问题</w:t>
      </w:r>
      <w:r>
        <w:rPr>
          <w:rFonts w:hint="eastAsia"/>
          <w:sz w:val="28"/>
          <w:szCs w:val="28"/>
          <w:lang w:eastAsia="zh-CN"/>
        </w:rPr>
        <w:t>；</w:t>
      </w:r>
      <w:r>
        <w:rPr>
          <w:sz w:val="28"/>
          <w:szCs w:val="28"/>
          <w:lang w:eastAsia="zh-CN"/>
        </w:rPr>
        <w:t>复杂条件下土工合成材料加筋土结构稳定性分析问题和设计方法复杂条件下的土工合成材料加筋土新材料、新结构、新方法</w:t>
      </w:r>
      <w:r>
        <w:rPr>
          <w:rFonts w:hint="eastAsia"/>
          <w:sz w:val="28"/>
          <w:szCs w:val="28"/>
          <w:lang w:eastAsia="zh-CN"/>
        </w:rPr>
        <w:t>。以新疆交通规划勘察设计研究院为总体牵头单位，组织了包括高等院校、科研单位、设计院所、施工单位等在内的共</w:t>
      </w:r>
      <w:r>
        <w:rPr>
          <w:sz w:val="28"/>
          <w:szCs w:val="28"/>
          <w:lang w:eastAsia="zh-CN"/>
        </w:rPr>
        <w:t>10余个单位、150多名主要研究人员协作攻关。历时10余年，在15个国家级、省部级、或重要工程研究项目的支持下，采用现场踏勘、理论分析、数值模拟、室内试验与现场试验等手段，</w:t>
      </w:r>
      <w:bookmarkStart w:id="1" w:name="_Hlk78298491"/>
      <w:r>
        <w:rPr>
          <w:sz w:val="28"/>
          <w:szCs w:val="28"/>
          <w:lang w:eastAsia="zh-CN"/>
        </w:rPr>
        <w:t>在土工合成材料性能及新材料研发、加筋土力学特性、筋土相互作用、加筋结构长期服役性能、地震响应及失效模式、稳定性计算方法及工程应用等方面有重大突破和实质性创新</w:t>
      </w:r>
      <w:bookmarkEnd w:id="1"/>
      <w:r>
        <w:rPr>
          <w:sz w:val="28"/>
          <w:szCs w:val="28"/>
          <w:lang w:eastAsia="zh-CN"/>
        </w:rPr>
        <w:t>，形成了集理论、实践于一体的建设成套技术。</w:t>
      </w:r>
      <w:r>
        <w:rPr>
          <w:rFonts w:hint="eastAsia"/>
          <w:sz w:val="28"/>
          <w:szCs w:val="28"/>
          <w:lang w:eastAsia="zh-CN"/>
        </w:rPr>
        <w:t>主要科技创新如下：</w:t>
      </w:r>
      <w:r>
        <w:rPr>
          <w:sz w:val="28"/>
          <w:szCs w:val="28"/>
          <w:lang w:eastAsia="zh-CN"/>
        </w:rPr>
        <w:t>1.创立了土工合成材料加筋土及筋-土相互作用新型理论模型。2.揭示了复杂条件下土工合成材料加筋土结构服役及失效规律。3.建立了复杂条件下的土工合成材料加筋土结构稳定性分析和设计方法。4.发明了新型土工合成材料、加筋土结构和施工方法。</w:t>
      </w:r>
    </w:p>
    <w:p>
      <w:pPr>
        <w:pStyle w:val="2"/>
        <w:spacing w:line="400" w:lineRule="exact"/>
        <w:ind w:firstLine="567"/>
        <w:jc w:val="both"/>
        <w:rPr>
          <w:sz w:val="28"/>
          <w:szCs w:val="28"/>
          <w:lang w:eastAsia="zh-CN"/>
        </w:rPr>
      </w:pPr>
      <w:r>
        <w:rPr>
          <w:rFonts w:hint="eastAsia"/>
          <w:sz w:val="28"/>
          <w:szCs w:val="28"/>
          <w:lang w:eastAsia="zh-CN"/>
        </w:rPr>
        <w:t>成果申请国际、国内发明专利</w:t>
      </w:r>
      <w:r>
        <w:rPr>
          <w:sz w:val="28"/>
          <w:szCs w:val="28"/>
          <w:lang w:eastAsia="zh-CN"/>
        </w:rPr>
        <w:t>29项，其中授权26项；申请实用新型专利18项，授权14项；软著11项；出版学术专著3部；</w:t>
      </w:r>
      <w:r>
        <w:rPr>
          <w:rFonts w:hint="eastAsia"/>
          <w:sz w:val="28"/>
          <w:szCs w:val="28"/>
          <w:lang w:eastAsia="zh-CN"/>
        </w:rPr>
        <w:t>共</w:t>
      </w:r>
      <w:r>
        <w:rPr>
          <w:sz w:val="28"/>
          <w:szCs w:val="28"/>
          <w:lang w:eastAsia="zh-CN"/>
        </w:rPr>
        <w:t>发表论文85篇，其中SCI 23篇，EI 31篇，CSCD6篇。突破了</w:t>
      </w:r>
      <w:bookmarkStart w:id="2" w:name="_Hlk78369396"/>
      <w:r>
        <w:rPr>
          <w:sz w:val="28"/>
          <w:szCs w:val="28"/>
          <w:lang w:eastAsia="zh-CN"/>
        </w:rPr>
        <w:t>高烈度地震区、复杂填料、寒区等复杂条件下加筋土结构理论模型体系、服役规律与失效模式、稳定性分析方法与精确控制技术等重大理论与技术难题</w:t>
      </w:r>
      <w:bookmarkEnd w:id="2"/>
      <w:r>
        <w:rPr>
          <w:sz w:val="28"/>
          <w:szCs w:val="28"/>
          <w:lang w:eastAsia="zh-CN"/>
        </w:rPr>
        <w:t>，由邓铭江、郑颖人、赖远明、崔鹏、杨春和五位院士组成的专家组评价认为：本成果整体达到国际领先水平。</w:t>
      </w:r>
    </w:p>
    <w:p>
      <w:pPr>
        <w:pStyle w:val="2"/>
        <w:spacing w:before="120" w:beforeLines="50" w:after="120" w:afterLines="50"/>
        <w:outlineLvl w:val="0"/>
        <w:rPr>
          <w:rFonts w:ascii="黑体" w:eastAsia="黑体"/>
          <w:lang w:eastAsia="zh-CN"/>
        </w:rPr>
      </w:pPr>
      <w:r>
        <w:rPr>
          <w:rFonts w:hint="eastAsia" w:ascii="黑体" w:eastAsia="黑体"/>
          <w:lang w:eastAsia="zh-CN"/>
        </w:rPr>
        <w:t>四、推广应用情况</w:t>
      </w:r>
    </w:p>
    <w:p>
      <w:pPr>
        <w:pStyle w:val="2"/>
        <w:spacing w:line="400" w:lineRule="exact"/>
        <w:ind w:firstLine="567"/>
        <w:jc w:val="both"/>
        <w:rPr>
          <w:sz w:val="28"/>
          <w:szCs w:val="28"/>
          <w:lang w:eastAsia="zh-CN"/>
        </w:rPr>
      </w:pPr>
      <w:r>
        <w:rPr>
          <w:rFonts w:hint="eastAsia"/>
          <w:sz w:val="28"/>
          <w:szCs w:val="28"/>
          <w:lang w:eastAsia="zh-CN"/>
        </w:rPr>
        <w:t>项目成套关键技术已在我国新疆、西藏、山东、湖北等省（自治区）公路、铁路、民航、生态修复、市政、水利工程领域</w:t>
      </w:r>
      <w:r>
        <w:rPr>
          <w:sz w:val="28"/>
          <w:szCs w:val="28"/>
          <w:lang w:eastAsia="zh-CN"/>
        </w:rPr>
        <w:t>20余个项目中得到了推广应用。</w:t>
      </w:r>
    </w:p>
    <w:p>
      <w:pPr>
        <w:pStyle w:val="2"/>
        <w:spacing w:line="400" w:lineRule="exact"/>
        <w:ind w:firstLine="567"/>
        <w:jc w:val="both"/>
        <w:rPr>
          <w:sz w:val="28"/>
          <w:szCs w:val="28"/>
          <w:lang w:eastAsia="zh-CN"/>
        </w:rPr>
      </w:pPr>
      <w:r>
        <w:rPr>
          <w:rFonts w:hint="eastAsia"/>
          <w:sz w:val="28"/>
          <w:szCs w:val="28"/>
          <w:lang w:eastAsia="zh-CN"/>
        </w:rPr>
        <w:t>项目研发的系列加筋边坡和加筋土挡墙的稳定分析软件提升了国产软件计算精度和水平，填补了国际上现有计算软件无法准确计算格室加筋体强度和刚度的空白，有力促进了相关领域的科技进步。已经在中交一院、中设设计集团青海省交规院等</w:t>
      </w:r>
      <w:r>
        <w:rPr>
          <w:sz w:val="28"/>
          <w:szCs w:val="28"/>
          <w:lang w:eastAsia="zh-CN"/>
        </w:rPr>
        <w:t>20余所勘察设计、科研、技术服务单位得到了推广应用，在上百个加筋土结构的稳定性分析中进行了应用，取得了良好的间接经济效益。</w:t>
      </w:r>
    </w:p>
    <w:p>
      <w:pPr>
        <w:pStyle w:val="2"/>
        <w:spacing w:line="400" w:lineRule="exact"/>
        <w:ind w:firstLine="567"/>
        <w:jc w:val="both"/>
        <w:rPr>
          <w:sz w:val="28"/>
          <w:szCs w:val="28"/>
          <w:lang w:eastAsia="zh-CN"/>
        </w:rPr>
      </w:pPr>
      <w:r>
        <w:rPr>
          <w:rFonts w:hint="eastAsia"/>
          <w:sz w:val="28"/>
          <w:szCs w:val="28"/>
          <w:lang w:eastAsia="zh-CN"/>
        </w:rPr>
        <w:t>项目成果创新了理论描述，突破了技术瓶颈，完善了设计方法，规范了施工工艺，极大地推动了我国加筋土结构的理论创新和推广应用，成果已纳入多部行业、团体、地方标准。</w:t>
      </w:r>
    </w:p>
    <w:p>
      <w:pPr>
        <w:pStyle w:val="2"/>
        <w:spacing w:before="120" w:beforeLines="50" w:after="120" w:afterLines="50"/>
        <w:outlineLvl w:val="0"/>
        <w:rPr>
          <w:rFonts w:ascii="黑体" w:eastAsia="黑体"/>
          <w:lang w:eastAsia="zh-CN"/>
        </w:rPr>
      </w:pPr>
      <w:r>
        <w:rPr>
          <w:rFonts w:hint="eastAsia" w:ascii="黑体" w:eastAsia="黑体"/>
          <w:lang w:eastAsia="zh-CN"/>
        </w:rPr>
        <w:t>五、主要知识产权证明目录</w:t>
      </w:r>
    </w:p>
    <w:p>
      <w:pPr>
        <w:pStyle w:val="9"/>
        <w:numPr>
          <w:ilvl w:val="0"/>
          <w:numId w:val="1"/>
        </w:numPr>
        <w:spacing w:line="360" w:lineRule="auto"/>
        <w:rPr>
          <w:rFonts w:ascii="Times New Roman" w:hAnsi="Times New Roman" w:eastAsia="仿宋" w:cs="Times New Roman"/>
          <w:sz w:val="24"/>
          <w:szCs w:val="24"/>
          <w:lang w:eastAsia="zh-CN"/>
        </w:rPr>
      </w:pPr>
      <w:bookmarkStart w:id="3" w:name="_Hlk78363217"/>
      <w:r>
        <w:rPr>
          <w:rFonts w:hint="eastAsia" w:ascii="Times New Roman" w:hAnsi="Times New Roman" w:eastAsia="仿宋" w:cs="Times New Roman"/>
          <w:sz w:val="24"/>
          <w:szCs w:val="24"/>
          <w:lang w:eastAsia="zh-CN"/>
        </w:rPr>
        <w:t>胡幼常，孙云龙，毛爱民，刘杰，土工格栅加筋粗粒土坡</w:t>
      </w:r>
      <w:r>
        <w:rPr>
          <w:rFonts w:ascii="Times New Roman" w:hAnsi="Times New Roman" w:eastAsia="仿宋" w:cs="Times New Roman"/>
          <w:sz w:val="24"/>
          <w:szCs w:val="24"/>
          <w:lang w:eastAsia="zh-CN"/>
        </w:rPr>
        <w:t>:机理及应用，知识产权出版社，2019.</w:t>
      </w:r>
    </w:p>
    <w:p>
      <w:pPr>
        <w:pStyle w:val="9"/>
        <w:numPr>
          <w:ilvl w:val="0"/>
          <w:numId w:val="1"/>
        </w:numPr>
        <w:spacing w:line="360" w:lineRule="auto"/>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宋飞，刘杰，土工格室加筋土等效强度与等效刚度计算方法，中国水利水电出版社，</w:t>
      </w:r>
      <w:r>
        <w:rPr>
          <w:rFonts w:ascii="Times New Roman" w:hAnsi="Times New Roman" w:eastAsia="仿宋" w:cs="Times New Roman"/>
          <w:sz w:val="24"/>
          <w:szCs w:val="24"/>
          <w:lang w:eastAsia="zh-CN"/>
        </w:rPr>
        <w:t>2020.</w:t>
      </w:r>
    </w:p>
    <w:p>
      <w:pPr>
        <w:pStyle w:val="9"/>
        <w:numPr>
          <w:ilvl w:val="0"/>
          <w:numId w:val="1"/>
        </w:numPr>
        <w:spacing w:line="360" w:lineRule="auto"/>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Song, F. , Jin, Y. , Liu, H. , &amp; Liu, J.. Analyzing the deformation and failure of geosynthetic-encased granular soil in the triaxial stress condition[J]. Geotextiles and Geomembranes, 2020, 48(6).</w:t>
      </w:r>
    </w:p>
    <w:p>
      <w:pPr>
        <w:pStyle w:val="9"/>
        <w:numPr>
          <w:ilvl w:val="0"/>
          <w:numId w:val="1"/>
        </w:numPr>
        <w:spacing w:line="360" w:lineRule="auto"/>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Fei Song, Huabei Liu, Hongbing Hu, and Yongli Xie. Centrifuge tests of geocell-reinforced retaining walls at limit equilibrium. Journal of Geotechnical and Geoenvironmental Engineering, ASCE, 2018, 144, (3): 04018005. (SCI)</w:t>
      </w:r>
    </w:p>
    <w:p>
      <w:pPr>
        <w:pStyle w:val="9"/>
        <w:numPr>
          <w:ilvl w:val="0"/>
          <w:numId w:val="1"/>
        </w:numPr>
        <w:spacing w:line="360" w:lineRule="auto"/>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Liu, Huabei (2016). Nonlinear elastic analysis of reinforcement loads for geosynthetic reinforced soil composites without facing restriction. Journal of Geotechnical and Geoenvironmental Engineering, ASCE, 142(6), 04016013. (SCI)</w:t>
      </w:r>
    </w:p>
    <w:p>
      <w:pPr>
        <w:pStyle w:val="9"/>
        <w:numPr>
          <w:ilvl w:val="0"/>
          <w:numId w:val="1"/>
        </w:numPr>
        <w:spacing w:line="360" w:lineRule="auto"/>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Fei Song, Huabei Liu, Liqiu Ma, and Hongbing Hu. Numerical analysis of geocell-reinforced retaining wall failure modes. Geotextiles and Geomembranes, 2018, 46(3): 284-296. (SCI)</w:t>
      </w:r>
    </w:p>
    <w:p>
      <w:pPr>
        <w:pStyle w:val="9"/>
        <w:numPr>
          <w:ilvl w:val="0"/>
          <w:numId w:val="1"/>
        </w:numPr>
        <w:spacing w:line="360" w:lineRule="auto"/>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张垭</w:t>
      </w:r>
      <w:r>
        <w:rPr>
          <w:rFonts w:ascii="Times New Roman" w:hAnsi="Times New Roman" w:eastAsia="仿宋" w:cs="Times New Roman"/>
          <w:sz w:val="24"/>
          <w:szCs w:val="24"/>
          <w:lang w:eastAsia="zh-CN"/>
        </w:rPr>
        <w:t>, 汪磊, 刘华北. 面板倾角对模块式面板加筋土挡墙筋材内力的影响. 岩土工程学报, 2017, 39(9), 1680-1688. (EI)</w:t>
      </w:r>
    </w:p>
    <w:p>
      <w:pPr>
        <w:pStyle w:val="9"/>
        <w:numPr>
          <w:ilvl w:val="0"/>
          <w:numId w:val="1"/>
        </w:numPr>
        <w:spacing w:line="360" w:lineRule="auto"/>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刘华北</w:t>
      </w:r>
      <w:r>
        <w:rPr>
          <w:rFonts w:ascii="Times New Roman" w:hAnsi="Times New Roman" w:eastAsia="仿宋" w:cs="Times New Roman"/>
          <w:sz w:val="24"/>
          <w:szCs w:val="24"/>
          <w:lang w:eastAsia="zh-CN"/>
        </w:rPr>
        <w:t>. 土工合成材料循环受载、蠕变和应力松弛特性的统一本构模拟. 岩土工程学报, 2006, 28(7), 823-828. (EI)</w:t>
      </w:r>
    </w:p>
    <w:p>
      <w:pPr>
        <w:pStyle w:val="9"/>
        <w:numPr>
          <w:ilvl w:val="0"/>
          <w:numId w:val="1"/>
        </w:numPr>
        <w:spacing w:line="360" w:lineRule="auto"/>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王向余</w:t>
      </w:r>
      <w:r>
        <w:rPr>
          <w:rFonts w:ascii="Times New Roman" w:hAnsi="Times New Roman" w:eastAsia="仿宋" w:cs="Times New Roman"/>
          <w:sz w:val="24"/>
          <w:szCs w:val="24"/>
          <w:lang w:eastAsia="zh-CN"/>
        </w:rPr>
        <w:t>, 刘华北, 宋二祥. 黏性土填土蠕变对土工合成材料加筋土挡土墙响应的影响. 中国公路学报, 2008, 21(2), 1-5+17. (EI)</w:t>
      </w:r>
    </w:p>
    <w:p>
      <w:pPr>
        <w:pStyle w:val="9"/>
        <w:numPr>
          <w:ilvl w:val="0"/>
          <w:numId w:val="1"/>
        </w:numPr>
        <w:spacing w:line="360" w:lineRule="auto"/>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Fei Song, and Yinghui Tian, Three-dimensional numerical modelling of geocell reinforced soils and its practical application. Geomechanics and Engineering, 2019, 17(1):1-9. (SCI)</w:t>
      </w:r>
    </w:p>
    <w:p>
      <w:pPr>
        <w:pStyle w:val="9"/>
        <w:numPr>
          <w:ilvl w:val="0"/>
          <w:numId w:val="1"/>
        </w:numPr>
        <w:spacing w:line="360" w:lineRule="auto"/>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胡幼常</w:t>
      </w:r>
      <w:r>
        <w:rPr>
          <w:rFonts w:ascii="Times New Roman" w:hAnsi="Times New Roman" w:eastAsia="仿宋" w:cs="Times New Roman"/>
          <w:sz w:val="24"/>
          <w:szCs w:val="24"/>
          <w:lang w:eastAsia="zh-CN"/>
        </w:rPr>
        <w:t>, 陈晓鸣, 毛爱民. 加筋砾石土坡安全系数的实用计算方法[J].公路, 2018, 63(11):78-88.（核心期刊）</w:t>
      </w:r>
    </w:p>
    <w:p>
      <w:pPr>
        <w:pStyle w:val="9"/>
        <w:numPr>
          <w:ilvl w:val="0"/>
          <w:numId w:val="1"/>
        </w:numPr>
        <w:spacing w:line="360" w:lineRule="auto"/>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胡幼常</w:t>
      </w:r>
      <w:r>
        <w:rPr>
          <w:rFonts w:ascii="Times New Roman" w:hAnsi="Times New Roman" w:eastAsia="仿宋" w:cs="Times New Roman"/>
          <w:sz w:val="24"/>
          <w:szCs w:val="24"/>
          <w:lang w:eastAsia="zh-CN"/>
        </w:rPr>
        <w:t>,陈晓鸣,许爱华,毛爱民,刘杰.加筋粗粒土坡稳定安全系数的简化计算方法[J].公路交通科技,2018,35(03):16-27. （核心期刊）</w:t>
      </w:r>
    </w:p>
    <w:p>
      <w:pPr>
        <w:pStyle w:val="9"/>
        <w:numPr>
          <w:ilvl w:val="0"/>
          <w:numId w:val="1"/>
        </w:numPr>
        <w:spacing w:line="360" w:lineRule="auto"/>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Cellullab confinement system and manufacturing method thereof. Name of Actual Inventor(s): Lei Ye, US 10,415,209 B2(国际（美国）发明专利).</w:t>
      </w:r>
    </w:p>
    <w:p>
      <w:pPr>
        <w:pStyle w:val="9"/>
        <w:numPr>
          <w:ilvl w:val="0"/>
          <w:numId w:val="1"/>
        </w:numPr>
        <w:spacing w:line="360" w:lineRule="auto"/>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一种便携式加筋土挡土墙墙面变形监测装置及监测方法；专利号：</w:t>
      </w:r>
      <w:r>
        <w:rPr>
          <w:rFonts w:ascii="Times New Roman" w:hAnsi="Times New Roman" w:eastAsia="仿宋" w:cs="Times New Roman"/>
          <w:sz w:val="24"/>
          <w:szCs w:val="24"/>
          <w:lang w:eastAsia="zh-CN"/>
        </w:rPr>
        <w:t>ZL201410811021.1，发明人：贾兴利、刘帆、刘伟强、熊子瑜（发明专利）</w:t>
      </w:r>
    </w:p>
    <w:p>
      <w:pPr>
        <w:pStyle w:val="9"/>
        <w:numPr>
          <w:ilvl w:val="0"/>
          <w:numId w:val="1"/>
        </w:numPr>
        <w:spacing w:line="360" w:lineRule="auto"/>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一种柔性加筋土桥台筋材内力计算方法，专利号</w:t>
      </w:r>
      <w:r>
        <w:rPr>
          <w:rFonts w:ascii="Times New Roman" w:hAnsi="Times New Roman" w:eastAsia="仿宋" w:cs="Times New Roman"/>
          <w:sz w:val="24"/>
          <w:szCs w:val="24"/>
          <w:lang w:eastAsia="zh-CN"/>
        </w:rPr>
        <w:t xml:space="preserve"> ZL201510835930.3，发明人：刘华北（发明专利）</w:t>
      </w:r>
    </w:p>
    <w:p>
      <w:pPr>
        <w:pStyle w:val="9"/>
        <w:numPr>
          <w:ilvl w:val="0"/>
          <w:numId w:val="1"/>
        </w:numPr>
        <w:spacing w:line="360" w:lineRule="auto"/>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由直剪和单剪压缩试验确定砂土邓肯</w:t>
      </w:r>
      <w:r>
        <w:rPr>
          <w:rFonts w:ascii="Times New Roman" w:hAnsi="Times New Roman" w:eastAsia="仿宋" w:cs="Times New Roman"/>
          <w:sz w:val="24"/>
          <w:szCs w:val="24"/>
          <w:lang w:eastAsia="zh-CN"/>
        </w:rPr>
        <w:t>-张模型参数的方法，专利号 201710082495.0，发明人：刘华北，王春海（发明专利）</w:t>
      </w:r>
    </w:p>
    <w:p>
      <w:pPr>
        <w:pStyle w:val="9"/>
        <w:numPr>
          <w:ilvl w:val="0"/>
          <w:numId w:val="1"/>
        </w:numPr>
        <w:spacing w:line="360" w:lineRule="auto"/>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一种土工格室及其制作方法，发明人：叶磊，专利号：</w:t>
      </w:r>
      <w:r>
        <w:rPr>
          <w:rFonts w:ascii="Times New Roman" w:hAnsi="Times New Roman" w:eastAsia="仿宋" w:cs="Times New Roman"/>
          <w:sz w:val="24"/>
          <w:szCs w:val="24"/>
          <w:lang w:eastAsia="zh-CN"/>
        </w:rPr>
        <w:t>ZL 2016 1 0209818.3，（发明专利）</w:t>
      </w:r>
    </w:p>
    <w:p>
      <w:pPr>
        <w:pStyle w:val="9"/>
        <w:numPr>
          <w:ilvl w:val="0"/>
          <w:numId w:val="1"/>
        </w:numPr>
        <w:spacing w:line="360" w:lineRule="auto"/>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一种土工格室挡墙施工方法，发明人：宋飞，彭贤清，杜艳玲，袁帅，晋洋涛，张建华，专利号：</w:t>
      </w:r>
      <w:r>
        <w:rPr>
          <w:rFonts w:ascii="Times New Roman" w:hAnsi="Times New Roman" w:eastAsia="仿宋" w:cs="Times New Roman"/>
          <w:sz w:val="24"/>
          <w:szCs w:val="24"/>
          <w:lang w:eastAsia="zh-CN"/>
        </w:rPr>
        <w:t>ZL201910113987.0. （发明专利）</w:t>
      </w:r>
    </w:p>
    <w:p>
      <w:pPr>
        <w:pStyle w:val="9"/>
        <w:numPr>
          <w:ilvl w:val="0"/>
          <w:numId w:val="1"/>
        </w:numPr>
        <w:spacing w:line="360" w:lineRule="auto"/>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一种土工格室多轴双向蠕变性能测试装置，发明人：刘杰；麻佳；王斌；董刚；孙云龙；李栋；赵楠；王艳坤；宋文凯；张宁，专利号：</w:t>
      </w:r>
      <w:r>
        <w:rPr>
          <w:rFonts w:ascii="Times New Roman" w:hAnsi="Times New Roman" w:eastAsia="仿宋" w:cs="Times New Roman"/>
          <w:sz w:val="24"/>
          <w:szCs w:val="24"/>
          <w:lang w:eastAsia="zh-CN"/>
        </w:rPr>
        <w:t>ZL 202022013432.X（实用新型专利）</w:t>
      </w:r>
    </w:p>
    <w:p>
      <w:pPr>
        <w:pStyle w:val="9"/>
        <w:numPr>
          <w:ilvl w:val="0"/>
          <w:numId w:val="1"/>
        </w:numPr>
        <w:spacing w:line="360" w:lineRule="auto"/>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一种适用于干旱地区的生态护坡系统，发明人：刘杰；孙云龙；毛爱民；杨新龙；马建勇；郭铭倍；张建稿；张国强；段彦福；王博，专利号：</w:t>
      </w:r>
      <w:r>
        <w:rPr>
          <w:rFonts w:ascii="Times New Roman" w:hAnsi="Times New Roman" w:eastAsia="仿宋" w:cs="Times New Roman"/>
          <w:sz w:val="24"/>
          <w:szCs w:val="24"/>
          <w:lang w:eastAsia="zh-CN"/>
        </w:rPr>
        <w:t>ZL 201822091921.X（实用新型专利）</w:t>
      </w:r>
    </w:p>
    <w:p>
      <w:pPr>
        <w:pStyle w:val="9"/>
        <w:numPr>
          <w:ilvl w:val="0"/>
          <w:numId w:val="1"/>
        </w:numPr>
        <w:spacing w:line="360" w:lineRule="auto"/>
        <w:ind w:left="480" w:hanging="480" w:hanging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一种提高加筋土结构力学性能的浅层和深层一体化柔性防护设施，发明人：刘杰；王斌；董刚；刘洋；赵楠；孙云龙；张冰冰；周豫新；陈建刚；马建勇；王艳坤；麻佳，专利号：ZL 202022066857.7（实用新型专利）</w:t>
      </w:r>
    </w:p>
    <w:p>
      <w:pPr>
        <w:pStyle w:val="9"/>
        <w:numPr>
          <w:ilvl w:val="0"/>
          <w:numId w:val="1"/>
        </w:numPr>
        <w:spacing w:line="360" w:lineRule="auto"/>
        <w:ind w:left="480" w:hanging="480" w:hanging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一种返包式土工格栅陡坡路堤结构，发明人：毛爱民；孙云龙；刘杰；杨新龙；马建勇；陈建刚；张建稿，专利号：</w:t>
      </w:r>
      <w:r>
        <w:rPr>
          <w:rFonts w:ascii="Times New Roman" w:hAnsi="Times New Roman" w:eastAsia="仿宋" w:cs="Times New Roman"/>
          <w:sz w:val="24"/>
          <w:szCs w:val="24"/>
          <w:lang w:eastAsia="zh-CN"/>
        </w:rPr>
        <w:t>ZL 201821208700.X（实用新型专利）</w:t>
      </w:r>
    </w:p>
    <w:p>
      <w:pPr>
        <w:pStyle w:val="9"/>
        <w:numPr>
          <w:ilvl w:val="0"/>
          <w:numId w:val="1"/>
        </w:numPr>
        <w:spacing w:line="360" w:lineRule="auto"/>
        <w:ind w:left="480" w:hanging="480" w:hanging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一种适用于干旱地区的生态护坡系统，发明人：刘杰；孙云龙；毛爱民；杨新龙；马建勇；郭铭倍；张建稿；张国强；段彦福；王博，专利号：</w:t>
      </w:r>
      <w:r>
        <w:rPr>
          <w:rFonts w:ascii="Times New Roman" w:hAnsi="Times New Roman" w:eastAsia="仿宋" w:cs="Times New Roman"/>
          <w:sz w:val="24"/>
          <w:szCs w:val="24"/>
          <w:lang w:eastAsia="zh-CN"/>
        </w:rPr>
        <w:t>ZL 201822091921.X</w:t>
      </w:r>
    </w:p>
    <w:p>
      <w:pPr>
        <w:pStyle w:val="9"/>
        <w:numPr>
          <w:ilvl w:val="0"/>
          <w:numId w:val="1"/>
        </w:numPr>
        <w:spacing w:line="360" w:lineRule="auto"/>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一种返包式土工格栅陡坡路堤结构，发明人：毛爱民；孙云龙；刘杰；杨新龙；马建勇；陈建刚；张建稿，专利号：</w:t>
      </w:r>
      <w:r>
        <w:rPr>
          <w:rFonts w:ascii="Times New Roman" w:hAnsi="Times New Roman" w:eastAsia="仿宋" w:cs="Times New Roman"/>
          <w:sz w:val="24"/>
          <w:szCs w:val="24"/>
          <w:lang w:eastAsia="zh-CN"/>
        </w:rPr>
        <w:t>ZL 201821208700.X</w:t>
      </w:r>
    </w:p>
    <w:p>
      <w:pPr>
        <w:pStyle w:val="9"/>
        <w:numPr>
          <w:ilvl w:val="0"/>
          <w:numId w:val="1"/>
        </w:numPr>
        <w:spacing w:line="360" w:lineRule="auto"/>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加筋边坡稳定性分析软件</w:t>
      </w:r>
      <w:r>
        <w:rPr>
          <w:rFonts w:ascii="Times New Roman" w:hAnsi="Times New Roman" w:eastAsia="仿宋" w:cs="Times New Roman"/>
          <w:sz w:val="24"/>
          <w:szCs w:val="24"/>
          <w:lang w:eastAsia="zh-CN"/>
        </w:rPr>
        <w:t>V1.0，登记号：2019SR0378441，著作权人：长安大学，宋飞</w:t>
      </w:r>
    </w:p>
    <w:p>
      <w:pPr>
        <w:pStyle w:val="9"/>
        <w:numPr>
          <w:ilvl w:val="0"/>
          <w:numId w:val="1"/>
        </w:numPr>
        <w:spacing w:line="360" w:lineRule="auto"/>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基于边坡稳定性分析的几何建模算法软件</w:t>
      </w:r>
      <w:r>
        <w:rPr>
          <w:rFonts w:ascii="Times New Roman" w:hAnsi="Times New Roman" w:eastAsia="仿宋" w:cs="Times New Roman"/>
          <w:sz w:val="24"/>
          <w:szCs w:val="24"/>
          <w:lang w:eastAsia="zh-CN"/>
        </w:rPr>
        <w:t>V1.0，登记号：2019SR1140635，著作权人：长安大学，新疆维吾尔自治区交通规划勘察设计研究院</w:t>
      </w:r>
    </w:p>
    <w:p>
      <w:pPr>
        <w:pStyle w:val="9"/>
        <w:numPr>
          <w:ilvl w:val="0"/>
          <w:numId w:val="1"/>
        </w:numPr>
        <w:spacing w:line="360" w:lineRule="auto"/>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土工格室加筋土本构模型计算软件</w:t>
      </w:r>
      <w:r>
        <w:rPr>
          <w:rFonts w:ascii="Times New Roman" w:hAnsi="Times New Roman" w:eastAsia="仿宋" w:cs="Times New Roman"/>
          <w:sz w:val="24"/>
          <w:szCs w:val="24"/>
          <w:lang w:eastAsia="zh-CN"/>
        </w:rPr>
        <w:t>V1.0，登记号：2019SR0325940，著作权人：长安大学</w:t>
      </w:r>
    </w:p>
    <w:p>
      <w:pPr>
        <w:pStyle w:val="2"/>
        <w:spacing w:line="400" w:lineRule="exact"/>
        <w:ind w:firstLine="567"/>
        <w:jc w:val="both"/>
        <w:rPr>
          <w:sz w:val="28"/>
          <w:szCs w:val="28"/>
          <w:lang w:eastAsia="zh-CN"/>
        </w:rPr>
      </w:pPr>
      <w:r>
        <w:rPr>
          <w:rFonts w:hint="eastAsia"/>
          <w:sz w:val="28"/>
          <w:szCs w:val="28"/>
          <w:lang w:eastAsia="zh-CN"/>
        </w:rPr>
        <w:t>以上专利（论文）用于报奖的情况，已征得所有作者的同意。</w:t>
      </w:r>
    </w:p>
    <w:bookmarkEnd w:id="3"/>
    <w:p>
      <w:pPr>
        <w:pStyle w:val="2"/>
        <w:spacing w:before="120" w:beforeLines="50" w:after="120" w:afterLines="50"/>
        <w:outlineLvl w:val="0"/>
        <w:rPr>
          <w:rFonts w:ascii="黑体" w:eastAsia="黑体"/>
          <w:lang w:eastAsia="zh-CN"/>
        </w:rPr>
      </w:pPr>
      <w:r>
        <w:rPr>
          <w:rFonts w:hint="eastAsia" w:ascii="黑体" w:eastAsia="黑体"/>
          <w:lang w:eastAsia="zh-CN"/>
        </w:rPr>
        <w:t>六、主要完成人情况</w:t>
      </w:r>
    </w:p>
    <w:tbl>
      <w:tblPr>
        <w:tblStyle w:val="7"/>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816"/>
        <w:gridCol w:w="547"/>
        <w:gridCol w:w="961"/>
        <w:gridCol w:w="820"/>
        <w:gridCol w:w="685"/>
        <w:gridCol w:w="1506"/>
        <w:gridCol w:w="986"/>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403"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序号</w:t>
            </w:r>
          </w:p>
        </w:tc>
        <w:tc>
          <w:tcPr>
            <w:tcW w:w="81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姓名</w:t>
            </w:r>
          </w:p>
        </w:tc>
        <w:tc>
          <w:tcPr>
            <w:tcW w:w="547"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性别</w:t>
            </w:r>
          </w:p>
        </w:tc>
        <w:tc>
          <w:tcPr>
            <w:tcW w:w="961"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出生年月</w:t>
            </w:r>
          </w:p>
        </w:tc>
        <w:tc>
          <w:tcPr>
            <w:tcW w:w="820"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技术</w:t>
            </w:r>
          </w:p>
          <w:p>
            <w:pPr>
              <w:pStyle w:val="2"/>
              <w:jc w:val="center"/>
              <w:rPr>
                <w:rFonts w:ascii="黑体" w:hAnsi="黑体" w:eastAsia="黑体"/>
                <w:sz w:val="18"/>
                <w:szCs w:val="18"/>
                <w:lang w:eastAsia="zh-CN"/>
              </w:rPr>
            </w:pPr>
            <w:r>
              <w:rPr>
                <w:rFonts w:hint="eastAsia" w:ascii="黑体" w:hAnsi="黑体" w:eastAsia="黑体"/>
                <w:sz w:val="18"/>
                <w:szCs w:val="18"/>
                <w:lang w:eastAsia="zh-CN"/>
              </w:rPr>
              <w:t>职称</w:t>
            </w:r>
          </w:p>
        </w:tc>
        <w:tc>
          <w:tcPr>
            <w:tcW w:w="685"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文化</w:t>
            </w:r>
          </w:p>
          <w:p>
            <w:pPr>
              <w:pStyle w:val="2"/>
              <w:jc w:val="center"/>
              <w:rPr>
                <w:rFonts w:ascii="黑体" w:hAnsi="黑体" w:eastAsia="黑体"/>
                <w:sz w:val="18"/>
                <w:szCs w:val="18"/>
                <w:lang w:eastAsia="zh-CN"/>
              </w:rPr>
            </w:pPr>
            <w:r>
              <w:rPr>
                <w:rFonts w:hint="eastAsia" w:ascii="黑体" w:hAnsi="黑体" w:eastAsia="黑体"/>
                <w:sz w:val="18"/>
                <w:szCs w:val="18"/>
                <w:lang w:eastAsia="zh-CN"/>
              </w:rPr>
              <w:t>程度</w:t>
            </w:r>
          </w:p>
        </w:tc>
        <w:tc>
          <w:tcPr>
            <w:tcW w:w="150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工作单位</w:t>
            </w:r>
          </w:p>
        </w:tc>
        <w:tc>
          <w:tcPr>
            <w:tcW w:w="98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完成人合</w:t>
            </w:r>
          </w:p>
          <w:p>
            <w:pPr>
              <w:pStyle w:val="2"/>
              <w:jc w:val="center"/>
              <w:rPr>
                <w:rFonts w:ascii="黑体" w:hAnsi="黑体" w:eastAsia="黑体"/>
                <w:sz w:val="18"/>
                <w:szCs w:val="18"/>
                <w:lang w:eastAsia="zh-CN"/>
              </w:rPr>
            </w:pPr>
            <w:r>
              <w:rPr>
                <w:rFonts w:hint="eastAsia" w:ascii="黑体" w:hAnsi="黑体" w:eastAsia="黑体"/>
                <w:sz w:val="18"/>
                <w:szCs w:val="18"/>
                <w:lang w:eastAsia="zh-CN"/>
              </w:rPr>
              <w:t>作关系</w:t>
            </w:r>
          </w:p>
        </w:tc>
        <w:tc>
          <w:tcPr>
            <w:tcW w:w="2600"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对成果的创造性贡献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4" w:hRule="atLeast"/>
        </w:trPr>
        <w:tc>
          <w:tcPr>
            <w:tcW w:w="403" w:type="dxa"/>
            <w:vAlign w:val="center"/>
          </w:tcPr>
          <w:p>
            <w:pPr>
              <w:pStyle w:val="2"/>
              <w:jc w:val="center"/>
              <w:rPr>
                <w:rFonts w:ascii="黑体" w:hAnsi="黑体" w:eastAsia="黑体"/>
                <w:sz w:val="18"/>
                <w:szCs w:val="18"/>
                <w:lang w:eastAsia="zh-CN"/>
              </w:rPr>
            </w:pPr>
            <w:bookmarkStart w:id="4" w:name="_Hlk78278590"/>
            <w:r>
              <w:rPr>
                <w:rFonts w:hint="eastAsia" w:ascii="黑体" w:hAnsi="黑体" w:eastAsia="黑体"/>
                <w:sz w:val="18"/>
                <w:szCs w:val="18"/>
                <w:lang w:eastAsia="zh-CN"/>
              </w:rPr>
              <w:t>1</w:t>
            </w:r>
          </w:p>
        </w:tc>
        <w:tc>
          <w:tcPr>
            <w:tcW w:w="81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刘杰</w:t>
            </w:r>
          </w:p>
        </w:tc>
        <w:tc>
          <w:tcPr>
            <w:tcW w:w="547"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男</w:t>
            </w:r>
          </w:p>
        </w:tc>
        <w:tc>
          <w:tcPr>
            <w:tcW w:w="961"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1</w:t>
            </w:r>
            <w:r>
              <w:rPr>
                <w:rFonts w:ascii="黑体" w:hAnsi="黑体" w:eastAsia="黑体"/>
                <w:sz w:val="18"/>
                <w:szCs w:val="18"/>
                <w:lang w:eastAsia="zh-CN"/>
              </w:rPr>
              <w:t>986.03</w:t>
            </w:r>
          </w:p>
        </w:tc>
        <w:tc>
          <w:tcPr>
            <w:tcW w:w="820"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高级工程师</w:t>
            </w:r>
          </w:p>
        </w:tc>
        <w:tc>
          <w:tcPr>
            <w:tcW w:w="685"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博士</w:t>
            </w:r>
          </w:p>
        </w:tc>
        <w:tc>
          <w:tcPr>
            <w:tcW w:w="150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新疆维吾尔自治区交通规划勘察设计研究院</w:t>
            </w:r>
          </w:p>
        </w:tc>
        <w:tc>
          <w:tcPr>
            <w:tcW w:w="98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主持人</w:t>
            </w:r>
          </w:p>
          <w:p>
            <w:pPr>
              <w:pStyle w:val="2"/>
              <w:jc w:val="center"/>
              <w:rPr>
                <w:rFonts w:ascii="黑体" w:hAnsi="黑体" w:eastAsia="黑体"/>
                <w:sz w:val="18"/>
                <w:szCs w:val="18"/>
                <w:lang w:eastAsia="zh-CN"/>
              </w:rPr>
            </w:pPr>
            <w:r>
              <w:rPr>
                <w:rFonts w:hint="eastAsia" w:ascii="黑体" w:hAnsi="黑体" w:eastAsia="黑体"/>
                <w:sz w:val="18"/>
                <w:szCs w:val="18"/>
                <w:lang w:eastAsia="zh-CN"/>
              </w:rPr>
              <w:t>课题组负责人</w:t>
            </w:r>
          </w:p>
        </w:tc>
        <w:tc>
          <w:tcPr>
            <w:tcW w:w="2600" w:type="dxa"/>
            <w:vAlign w:val="center"/>
          </w:tcPr>
          <w:p>
            <w:pPr>
              <w:pStyle w:val="2"/>
              <w:rPr>
                <w:rFonts w:ascii="黑体" w:hAnsi="黑体" w:eastAsia="黑体"/>
                <w:sz w:val="18"/>
                <w:szCs w:val="18"/>
                <w:lang w:eastAsia="zh-CN"/>
              </w:rPr>
            </w:pPr>
            <w:r>
              <w:rPr>
                <w:rFonts w:hint="eastAsia" w:ascii="黑体" w:hAnsi="黑体" w:eastAsia="黑体"/>
                <w:sz w:val="18"/>
                <w:szCs w:val="18"/>
                <w:lang w:eastAsia="zh-CN"/>
              </w:rPr>
              <w:t>项目重要完成人，项目总体学术思想及创新成果的重要贡献者，对创新点一、二、三均有实质性贡献，创新点四的主要完成人，对软件开发、集成创新和项目推广应用有实质性贡献。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trPr>
        <w:tc>
          <w:tcPr>
            <w:tcW w:w="403"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2</w:t>
            </w:r>
          </w:p>
        </w:tc>
        <w:tc>
          <w:tcPr>
            <w:tcW w:w="81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宋飞</w:t>
            </w:r>
          </w:p>
        </w:tc>
        <w:tc>
          <w:tcPr>
            <w:tcW w:w="547"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男</w:t>
            </w:r>
          </w:p>
        </w:tc>
        <w:tc>
          <w:tcPr>
            <w:tcW w:w="961"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1980.05</w:t>
            </w:r>
          </w:p>
        </w:tc>
        <w:tc>
          <w:tcPr>
            <w:tcW w:w="820"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教授</w:t>
            </w:r>
          </w:p>
        </w:tc>
        <w:tc>
          <w:tcPr>
            <w:tcW w:w="685"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博士</w:t>
            </w:r>
          </w:p>
        </w:tc>
        <w:tc>
          <w:tcPr>
            <w:tcW w:w="150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长安大学</w:t>
            </w:r>
          </w:p>
        </w:tc>
        <w:tc>
          <w:tcPr>
            <w:tcW w:w="98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专项负责人</w:t>
            </w:r>
          </w:p>
          <w:p>
            <w:pPr>
              <w:pStyle w:val="2"/>
              <w:jc w:val="center"/>
              <w:rPr>
                <w:rFonts w:ascii="黑体" w:hAnsi="黑体" w:eastAsia="黑体"/>
                <w:sz w:val="18"/>
                <w:szCs w:val="18"/>
                <w:lang w:eastAsia="zh-CN"/>
              </w:rPr>
            </w:pPr>
            <w:r>
              <w:rPr>
                <w:rFonts w:hint="eastAsia" w:ascii="黑体" w:hAnsi="黑体" w:eastAsia="黑体"/>
                <w:sz w:val="18"/>
                <w:szCs w:val="18"/>
                <w:lang w:eastAsia="zh-CN"/>
              </w:rPr>
              <w:t>课题组负责人</w:t>
            </w:r>
          </w:p>
        </w:tc>
        <w:tc>
          <w:tcPr>
            <w:tcW w:w="2600" w:type="dxa"/>
            <w:vAlign w:val="center"/>
          </w:tcPr>
          <w:p>
            <w:pPr>
              <w:pStyle w:val="2"/>
              <w:rPr>
                <w:rFonts w:ascii="黑体" w:hAnsi="黑体" w:eastAsia="黑体"/>
                <w:sz w:val="18"/>
                <w:szCs w:val="18"/>
                <w:lang w:eastAsia="zh-CN"/>
              </w:rPr>
            </w:pPr>
            <w:r>
              <w:rPr>
                <w:rFonts w:hint="eastAsia" w:ascii="黑体" w:hAnsi="黑体" w:eastAsia="黑体"/>
                <w:sz w:val="18"/>
                <w:szCs w:val="18"/>
                <w:lang w:eastAsia="zh-CN"/>
              </w:rPr>
              <w:t>项目主要完成人，创新点一、三的主要完成人，对创新点二、四有实质性贡献，对软件开发、集成创新有实质性贡献。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403"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3</w:t>
            </w:r>
          </w:p>
        </w:tc>
        <w:tc>
          <w:tcPr>
            <w:tcW w:w="81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刘华北</w:t>
            </w:r>
          </w:p>
        </w:tc>
        <w:tc>
          <w:tcPr>
            <w:tcW w:w="547"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男</w:t>
            </w:r>
          </w:p>
        </w:tc>
        <w:tc>
          <w:tcPr>
            <w:tcW w:w="961"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1973.04</w:t>
            </w:r>
          </w:p>
        </w:tc>
        <w:tc>
          <w:tcPr>
            <w:tcW w:w="820"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教授</w:t>
            </w:r>
          </w:p>
        </w:tc>
        <w:tc>
          <w:tcPr>
            <w:tcW w:w="685"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博士</w:t>
            </w:r>
          </w:p>
        </w:tc>
        <w:tc>
          <w:tcPr>
            <w:tcW w:w="150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华中科技大学</w:t>
            </w:r>
          </w:p>
        </w:tc>
        <w:tc>
          <w:tcPr>
            <w:tcW w:w="98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专项负责人</w:t>
            </w:r>
          </w:p>
          <w:p>
            <w:pPr>
              <w:pStyle w:val="2"/>
              <w:jc w:val="center"/>
              <w:rPr>
                <w:rFonts w:ascii="黑体" w:hAnsi="黑体" w:eastAsia="黑体"/>
                <w:sz w:val="18"/>
                <w:szCs w:val="18"/>
                <w:lang w:eastAsia="zh-CN"/>
              </w:rPr>
            </w:pPr>
            <w:r>
              <w:rPr>
                <w:rFonts w:hint="eastAsia" w:ascii="黑体" w:hAnsi="黑体" w:eastAsia="黑体"/>
                <w:sz w:val="18"/>
                <w:szCs w:val="18"/>
                <w:lang w:eastAsia="zh-CN"/>
              </w:rPr>
              <w:t>课题组负责人</w:t>
            </w:r>
          </w:p>
        </w:tc>
        <w:tc>
          <w:tcPr>
            <w:tcW w:w="2600" w:type="dxa"/>
            <w:vAlign w:val="center"/>
          </w:tcPr>
          <w:p>
            <w:pPr>
              <w:pStyle w:val="2"/>
              <w:rPr>
                <w:rFonts w:ascii="黑体" w:hAnsi="黑体" w:eastAsia="黑体"/>
                <w:sz w:val="18"/>
                <w:szCs w:val="18"/>
                <w:lang w:eastAsia="zh-CN"/>
              </w:rPr>
            </w:pPr>
            <w:r>
              <w:rPr>
                <w:rFonts w:hint="eastAsia" w:ascii="黑体" w:hAnsi="黑体" w:eastAsia="黑体"/>
                <w:sz w:val="18"/>
                <w:szCs w:val="18"/>
                <w:lang w:eastAsia="zh-CN"/>
              </w:rPr>
              <w:t>项目主要完成人，创新点一、二的主要完成人，对创新点三、四有实质性贡献，对集成创新有实质性贡献。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403"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4</w:t>
            </w:r>
          </w:p>
        </w:tc>
        <w:tc>
          <w:tcPr>
            <w:tcW w:w="81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杨新龙</w:t>
            </w:r>
          </w:p>
        </w:tc>
        <w:tc>
          <w:tcPr>
            <w:tcW w:w="547"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男</w:t>
            </w:r>
          </w:p>
        </w:tc>
        <w:tc>
          <w:tcPr>
            <w:tcW w:w="961"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1967.02</w:t>
            </w:r>
          </w:p>
        </w:tc>
        <w:tc>
          <w:tcPr>
            <w:tcW w:w="820"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正高级工程师</w:t>
            </w:r>
          </w:p>
        </w:tc>
        <w:tc>
          <w:tcPr>
            <w:tcW w:w="685"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硕士</w:t>
            </w:r>
          </w:p>
        </w:tc>
        <w:tc>
          <w:tcPr>
            <w:tcW w:w="150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新疆维吾尔自治区交通规划勘察设计研究院</w:t>
            </w:r>
          </w:p>
        </w:tc>
        <w:tc>
          <w:tcPr>
            <w:tcW w:w="98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技术骨干</w:t>
            </w:r>
          </w:p>
        </w:tc>
        <w:tc>
          <w:tcPr>
            <w:tcW w:w="2600" w:type="dxa"/>
            <w:vAlign w:val="center"/>
          </w:tcPr>
          <w:p>
            <w:pPr>
              <w:pStyle w:val="2"/>
              <w:rPr>
                <w:rFonts w:ascii="黑体" w:hAnsi="黑体" w:eastAsia="黑体"/>
                <w:sz w:val="18"/>
                <w:szCs w:val="18"/>
                <w:lang w:eastAsia="zh-CN"/>
              </w:rPr>
            </w:pPr>
            <w:r>
              <w:rPr>
                <w:rFonts w:hint="eastAsia" w:ascii="黑体" w:hAnsi="黑体" w:eastAsia="黑体"/>
                <w:sz w:val="18"/>
                <w:szCs w:val="18"/>
                <w:lang w:eastAsia="zh-CN"/>
              </w:rPr>
              <w:t>对创新点三、四有实质性贡献，对研究方案、集成创新和推广应用有实质性贡献。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403"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5</w:t>
            </w:r>
          </w:p>
        </w:tc>
        <w:tc>
          <w:tcPr>
            <w:tcW w:w="81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孙云龙</w:t>
            </w:r>
          </w:p>
        </w:tc>
        <w:tc>
          <w:tcPr>
            <w:tcW w:w="547"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男</w:t>
            </w:r>
          </w:p>
        </w:tc>
        <w:tc>
          <w:tcPr>
            <w:tcW w:w="961"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1981.09</w:t>
            </w:r>
          </w:p>
        </w:tc>
        <w:tc>
          <w:tcPr>
            <w:tcW w:w="820"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正高级工程师</w:t>
            </w:r>
          </w:p>
        </w:tc>
        <w:tc>
          <w:tcPr>
            <w:tcW w:w="685"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硕士</w:t>
            </w:r>
          </w:p>
        </w:tc>
        <w:tc>
          <w:tcPr>
            <w:tcW w:w="150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新疆维吾尔自治区交通规划勘察设计研究院</w:t>
            </w:r>
          </w:p>
        </w:tc>
        <w:tc>
          <w:tcPr>
            <w:tcW w:w="98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技术骨干</w:t>
            </w:r>
          </w:p>
        </w:tc>
        <w:tc>
          <w:tcPr>
            <w:tcW w:w="2600" w:type="dxa"/>
            <w:vAlign w:val="center"/>
          </w:tcPr>
          <w:p>
            <w:pPr>
              <w:pStyle w:val="2"/>
              <w:rPr>
                <w:rFonts w:ascii="黑体" w:hAnsi="黑体" w:eastAsia="黑体"/>
                <w:sz w:val="18"/>
                <w:szCs w:val="18"/>
                <w:lang w:eastAsia="zh-CN"/>
              </w:rPr>
            </w:pPr>
            <w:r>
              <w:rPr>
                <w:rFonts w:hint="eastAsia" w:ascii="黑体" w:hAnsi="黑体" w:eastAsia="黑体"/>
                <w:sz w:val="18"/>
                <w:szCs w:val="18"/>
                <w:lang w:eastAsia="zh-CN"/>
              </w:rPr>
              <w:t>对创新点三、四有实质性贡献，对软件开发、集成创新、推广应用有实质性贡献。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403"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6</w:t>
            </w:r>
          </w:p>
        </w:tc>
        <w:tc>
          <w:tcPr>
            <w:tcW w:w="81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毛爱民</w:t>
            </w:r>
          </w:p>
        </w:tc>
        <w:tc>
          <w:tcPr>
            <w:tcW w:w="547"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男</w:t>
            </w:r>
          </w:p>
        </w:tc>
        <w:tc>
          <w:tcPr>
            <w:tcW w:w="961"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1972.05</w:t>
            </w:r>
          </w:p>
        </w:tc>
        <w:tc>
          <w:tcPr>
            <w:tcW w:w="820"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正高级工程师</w:t>
            </w:r>
          </w:p>
        </w:tc>
        <w:tc>
          <w:tcPr>
            <w:tcW w:w="685"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硕士</w:t>
            </w:r>
          </w:p>
        </w:tc>
        <w:tc>
          <w:tcPr>
            <w:tcW w:w="150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新疆维吾尔自治区交通规划勘察设计研究院</w:t>
            </w:r>
          </w:p>
        </w:tc>
        <w:tc>
          <w:tcPr>
            <w:tcW w:w="98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课题负责人</w:t>
            </w:r>
          </w:p>
        </w:tc>
        <w:tc>
          <w:tcPr>
            <w:tcW w:w="2600" w:type="dxa"/>
            <w:vAlign w:val="center"/>
          </w:tcPr>
          <w:p>
            <w:pPr>
              <w:pStyle w:val="2"/>
              <w:rPr>
                <w:rFonts w:ascii="黑体" w:hAnsi="黑体" w:eastAsia="黑体"/>
                <w:sz w:val="18"/>
                <w:szCs w:val="18"/>
                <w:lang w:eastAsia="zh-CN"/>
              </w:rPr>
            </w:pPr>
            <w:r>
              <w:rPr>
                <w:rFonts w:hint="eastAsia" w:ascii="黑体" w:hAnsi="黑体" w:eastAsia="黑体"/>
                <w:sz w:val="18"/>
                <w:szCs w:val="18"/>
                <w:lang w:eastAsia="zh-CN"/>
              </w:rPr>
              <w:t>对创新点二、三有实质性贡献，对研究方案制定有实质性贡献。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403"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7</w:t>
            </w:r>
          </w:p>
        </w:tc>
        <w:tc>
          <w:tcPr>
            <w:tcW w:w="81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刘学军</w:t>
            </w:r>
          </w:p>
        </w:tc>
        <w:tc>
          <w:tcPr>
            <w:tcW w:w="547"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男</w:t>
            </w:r>
          </w:p>
        </w:tc>
        <w:tc>
          <w:tcPr>
            <w:tcW w:w="961"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197</w:t>
            </w:r>
            <w:r>
              <w:rPr>
                <w:rFonts w:ascii="黑体" w:hAnsi="黑体" w:eastAsia="黑体"/>
                <w:sz w:val="18"/>
                <w:szCs w:val="18"/>
                <w:lang w:eastAsia="zh-CN"/>
              </w:rPr>
              <w:t>0.06</w:t>
            </w:r>
          </w:p>
        </w:tc>
        <w:tc>
          <w:tcPr>
            <w:tcW w:w="820"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正高级工程师</w:t>
            </w:r>
          </w:p>
        </w:tc>
        <w:tc>
          <w:tcPr>
            <w:tcW w:w="685"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本科</w:t>
            </w:r>
          </w:p>
        </w:tc>
        <w:tc>
          <w:tcPr>
            <w:tcW w:w="150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新疆建筑科学研究院（有限责任公司）</w:t>
            </w:r>
          </w:p>
        </w:tc>
        <w:tc>
          <w:tcPr>
            <w:tcW w:w="98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课题负责人</w:t>
            </w:r>
          </w:p>
        </w:tc>
        <w:tc>
          <w:tcPr>
            <w:tcW w:w="2600" w:type="dxa"/>
            <w:vAlign w:val="center"/>
          </w:tcPr>
          <w:p>
            <w:pPr>
              <w:pStyle w:val="2"/>
              <w:rPr>
                <w:rFonts w:ascii="黑体" w:hAnsi="黑体" w:eastAsia="黑体"/>
                <w:sz w:val="18"/>
                <w:szCs w:val="18"/>
                <w:lang w:eastAsia="zh-CN"/>
              </w:rPr>
            </w:pPr>
            <w:r>
              <w:rPr>
                <w:rFonts w:hint="eastAsia" w:ascii="黑体" w:hAnsi="黑体" w:eastAsia="黑体"/>
                <w:sz w:val="18"/>
                <w:szCs w:val="18"/>
                <w:lang w:eastAsia="zh-CN"/>
              </w:rPr>
              <w:t>对创新点三、四有实质性贡献，对集成创新和推广应用有实质性贡献。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403"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8</w:t>
            </w:r>
          </w:p>
        </w:tc>
        <w:tc>
          <w:tcPr>
            <w:tcW w:w="81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胡幼常</w:t>
            </w:r>
          </w:p>
        </w:tc>
        <w:tc>
          <w:tcPr>
            <w:tcW w:w="547"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男</w:t>
            </w:r>
          </w:p>
        </w:tc>
        <w:tc>
          <w:tcPr>
            <w:tcW w:w="961" w:type="dxa"/>
            <w:vAlign w:val="center"/>
          </w:tcPr>
          <w:p>
            <w:pPr>
              <w:pStyle w:val="2"/>
              <w:jc w:val="center"/>
              <w:rPr>
                <w:rFonts w:ascii="黑体" w:hAnsi="黑体" w:eastAsia="黑体"/>
                <w:sz w:val="18"/>
                <w:szCs w:val="18"/>
                <w:lang w:eastAsia="zh-CN"/>
              </w:rPr>
            </w:pPr>
            <w:r>
              <w:rPr>
                <w:rFonts w:ascii="黑体" w:hAnsi="黑体" w:eastAsia="黑体"/>
                <w:sz w:val="18"/>
                <w:szCs w:val="18"/>
                <w:lang w:eastAsia="zh-CN"/>
              </w:rPr>
              <w:t>1961.12</w:t>
            </w:r>
          </w:p>
        </w:tc>
        <w:tc>
          <w:tcPr>
            <w:tcW w:w="820"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副教授</w:t>
            </w:r>
          </w:p>
        </w:tc>
        <w:tc>
          <w:tcPr>
            <w:tcW w:w="685"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博士</w:t>
            </w:r>
          </w:p>
        </w:tc>
        <w:tc>
          <w:tcPr>
            <w:tcW w:w="150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武汉理工大学</w:t>
            </w:r>
          </w:p>
        </w:tc>
        <w:tc>
          <w:tcPr>
            <w:tcW w:w="98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课题负责人</w:t>
            </w:r>
          </w:p>
        </w:tc>
        <w:tc>
          <w:tcPr>
            <w:tcW w:w="2600" w:type="dxa"/>
            <w:vAlign w:val="center"/>
          </w:tcPr>
          <w:p>
            <w:pPr>
              <w:pStyle w:val="2"/>
              <w:rPr>
                <w:rFonts w:ascii="黑体" w:hAnsi="黑体" w:eastAsia="黑体"/>
                <w:sz w:val="18"/>
                <w:szCs w:val="18"/>
                <w:lang w:eastAsia="zh-CN"/>
              </w:rPr>
            </w:pPr>
            <w:r>
              <w:rPr>
                <w:rFonts w:hint="eastAsia" w:ascii="黑体" w:hAnsi="黑体" w:eastAsia="黑体"/>
                <w:sz w:val="18"/>
                <w:szCs w:val="18"/>
                <w:lang w:eastAsia="zh-CN"/>
              </w:rPr>
              <w:t>对创新点一、二、三有实质性贡献，对室内试验有实质性贡献。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403"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9</w:t>
            </w:r>
          </w:p>
        </w:tc>
        <w:tc>
          <w:tcPr>
            <w:tcW w:w="81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贾兴利</w:t>
            </w:r>
          </w:p>
        </w:tc>
        <w:tc>
          <w:tcPr>
            <w:tcW w:w="547"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男</w:t>
            </w:r>
          </w:p>
        </w:tc>
        <w:tc>
          <w:tcPr>
            <w:tcW w:w="961"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1986.01</w:t>
            </w:r>
          </w:p>
        </w:tc>
        <w:tc>
          <w:tcPr>
            <w:tcW w:w="820"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副教授</w:t>
            </w:r>
          </w:p>
        </w:tc>
        <w:tc>
          <w:tcPr>
            <w:tcW w:w="685"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博士</w:t>
            </w:r>
          </w:p>
        </w:tc>
        <w:tc>
          <w:tcPr>
            <w:tcW w:w="150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长安大学</w:t>
            </w:r>
          </w:p>
        </w:tc>
        <w:tc>
          <w:tcPr>
            <w:tcW w:w="98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技术骨干</w:t>
            </w:r>
          </w:p>
        </w:tc>
        <w:tc>
          <w:tcPr>
            <w:tcW w:w="2600" w:type="dxa"/>
            <w:vAlign w:val="center"/>
          </w:tcPr>
          <w:p>
            <w:pPr>
              <w:pStyle w:val="2"/>
              <w:rPr>
                <w:rFonts w:ascii="黑体" w:hAnsi="黑体" w:eastAsia="黑体"/>
                <w:sz w:val="18"/>
                <w:szCs w:val="18"/>
                <w:lang w:eastAsia="zh-CN"/>
              </w:rPr>
            </w:pPr>
            <w:r>
              <w:rPr>
                <w:rFonts w:hint="eastAsia" w:ascii="黑体" w:hAnsi="黑体" w:eastAsia="黑体"/>
                <w:sz w:val="18"/>
                <w:szCs w:val="18"/>
                <w:lang w:eastAsia="zh-CN"/>
              </w:rPr>
              <w:t>对创新点二、三有实质性贡献，对现场监测和试验有实质性贡献。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403"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1</w:t>
            </w:r>
            <w:r>
              <w:rPr>
                <w:rFonts w:ascii="黑体" w:hAnsi="黑体" w:eastAsia="黑体"/>
                <w:sz w:val="18"/>
                <w:szCs w:val="18"/>
                <w:lang w:eastAsia="zh-CN"/>
              </w:rPr>
              <w:t>0</w:t>
            </w:r>
          </w:p>
        </w:tc>
        <w:tc>
          <w:tcPr>
            <w:tcW w:w="81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叶磊</w:t>
            </w:r>
          </w:p>
        </w:tc>
        <w:tc>
          <w:tcPr>
            <w:tcW w:w="547"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男</w:t>
            </w:r>
          </w:p>
        </w:tc>
        <w:tc>
          <w:tcPr>
            <w:tcW w:w="961"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1976.09</w:t>
            </w:r>
          </w:p>
        </w:tc>
        <w:tc>
          <w:tcPr>
            <w:tcW w:w="820"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高级工程师</w:t>
            </w:r>
          </w:p>
        </w:tc>
        <w:tc>
          <w:tcPr>
            <w:tcW w:w="685"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本科</w:t>
            </w:r>
          </w:p>
        </w:tc>
        <w:tc>
          <w:tcPr>
            <w:tcW w:w="150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安徽徽风新型合成材料有限公司</w:t>
            </w:r>
          </w:p>
        </w:tc>
        <w:tc>
          <w:tcPr>
            <w:tcW w:w="98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课题负责人</w:t>
            </w:r>
          </w:p>
        </w:tc>
        <w:tc>
          <w:tcPr>
            <w:tcW w:w="2600" w:type="dxa"/>
            <w:vAlign w:val="center"/>
          </w:tcPr>
          <w:p>
            <w:pPr>
              <w:pStyle w:val="2"/>
              <w:rPr>
                <w:rFonts w:ascii="黑体" w:hAnsi="黑体" w:eastAsia="黑体"/>
                <w:sz w:val="18"/>
                <w:szCs w:val="18"/>
                <w:lang w:eastAsia="zh-CN"/>
              </w:rPr>
            </w:pPr>
            <w:r>
              <w:rPr>
                <w:rFonts w:hint="eastAsia" w:ascii="黑体" w:hAnsi="黑体" w:eastAsia="黑体"/>
                <w:sz w:val="18"/>
                <w:szCs w:val="18"/>
                <w:lang w:eastAsia="zh-CN"/>
              </w:rPr>
              <w:t>对创新点四有实质性贡献，对新材料研发有实质性贡献。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403"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1</w:t>
            </w:r>
            <w:r>
              <w:rPr>
                <w:rFonts w:ascii="黑体" w:hAnsi="黑体" w:eastAsia="黑体"/>
                <w:sz w:val="18"/>
                <w:szCs w:val="18"/>
                <w:lang w:eastAsia="zh-CN"/>
              </w:rPr>
              <w:t>1</w:t>
            </w:r>
          </w:p>
        </w:tc>
        <w:tc>
          <w:tcPr>
            <w:tcW w:w="81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王向余</w:t>
            </w:r>
          </w:p>
        </w:tc>
        <w:tc>
          <w:tcPr>
            <w:tcW w:w="547"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男</w:t>
            </w:r>
          </w:p>
        </w:tc>
        <w:tc>
          <w:tcPr>
            <w:tcW w:w="961"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1979.06</w:t>
            </w:r>
          </w:p>
        </w:tc>
        <w:tc>
          <w:tcPr>
            <w:tcW w:w="820"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高级工程师</w:t>
            </w:r>
          </w:p>
        </w:tc>
        <w:tc>
          <w:tcPr>
            <w:tcW w:w="685"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博士</w:t>
            </w:r>
          </w:p>
        </w:tc>
        <w:tc>
          <w:tcPr>
            <w:tcW w:w="150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清华大学</w:t>
            </w:r>
          </w:p>
        </w:tc>
        <w:tc>
          <w:tcPr>
            <w:tcW w:w="98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技术骨干</w:t>
            </w:r>
          </w:p>
        </w:tc>
        <w:tc>
          <w:tcPr>
            <w:tcW w:w="2600" w:type="dxa"/>
            <w:vAlign w:val="center"/>
          </w:tcPr>
          <w:p>
            <w:pPr>
              <w:pStyle w:val="2"/>
              <w:rPr>
                <w:rFonts w:ascii="黑体" w:hAnsi="黑体" w:eastAsia="黑体"/>
                <w:sz w:val="18"/>
                <w:szCs w:val="18"/>
                <w:lang w:eastAsia="zh-CN"/>
              </w:rPr>
            </w:pPr>
            <w:r>
              <w:rPr>
                <w:rFonts w:hint="eastAsia" w:ascii="黑体" w:hAnsi="黑体" w:eastAsia="黑体"/>
                <w:sz w:val="18"/>
                <w:szCs w:val="18"/>
                <w:lang w:eastAsia="zh-CN"/>
              </w:rPr>
              <w:t>对创新点一、二有实质性贡献，对模型试验有实质性贡献。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403"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1</w:t>
            </w:r>
            <w:r>
              <w:rPr>
                <w:rFonts w:ascii="黑体" w:hAnsi="黑体" w:eastAsia="黑体"/>
                <w:sz w:val="18"/>
                <w:szCs w:val="18"/>
                <w:lang w:eastAsia="zh-CN"/>
              </w:rPr>
              <w:t>2</w:t>
            </w:r>
          </w:p>
        </w:tc>
        <w:tc>
          <w:tcPr>
            <w:tcW w:w="81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阿布扎尔</w:t>
            </w:r>
            <w:r>
              <w:rPr>
                <w:rFonts w:hint="eastAsia" w:ascii="宋体" w:hAnsi="宋体" w:eastAsia="宋体" w:cs="宋体"/>
                <w:sz w:val="18"/>
                <w:szCs w:val="18"/>
                <w:lang w:eastAsia="zh-CN"/>
              </w:rPr>
              <w:t>•</w:t>
            </w:r>
            <w:r>
              <w:rPr>
                <w:rFonts w:hint="eastAsia" w:ascii="黑体" w:hAnsi="黑体" w:eastAsia="黑体"/>
                <w:sz w:val="18"/>
                <w:szCs w:val="18"/>
                <w:lang w:eastAsia="zh-CN"/>
              </w:rPr>
              <w:t>格亚孜丁</w:t>
            </w:r>
          </w:p>
        </w:tc>
        <w:tc>
          <w:tcPr>
            <w:tcW w:w="547"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男</w:t>
            </w:r>
          </w:p>
        </w:tc>
        <w:tc>
          <w:tcPr>
            <w:tcW w:w="961"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1971.02</w:t>
            </w:r>
          </w:p>
        </w:tc>
        <w:tc>
          <w:tcPr>
            <w:tcW w:w="820"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正高级工程师</w:t>
            </w:r>
          </w:p>
        </w:tc>
        <w:tc>
          <w:tcPr>
            <w:tcW w:w="685"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硕士</w:t>
            </w:r>
          </w:p>
        </w:tc>
        <w:tc>
          <w:tcPr>
            <w:tcW w:w="150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新疆维吾尔自治区交通规划勘察设计研究院</w:t>
            </w:r>
          </w:p>
        </w:tc>
        <w:tc>
          <w:tcPr>
            <w:tcW w:w="986"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技术骨干</w:t>
            </w:r>
          </w:p>
        </w:tc>
        <w:tc>
          <w:tcPr>
            <w:tcW w:w="2600" w:type="dxa"/>
            <w:vAlign w:val="center"/>
          </w:tcPr>
          <w:p>
            <w:pPr>
              <w:pStyle w:val="2"/>
              <w:rPr>
                <w:rFonts w:ascii="黑体" w:hAnsi="黑体" w:eastAsia="黑体"/>
                <w:sz w:val="18"/>
                <w:szCs w:val="18"/>
                <w:lang w:eastAsia="zh-CN"/>
              </w:rPr>
            </w:pPr>
            <w:r>
              <w:rPr>
                <w:rFonts w:hint="eastAsia" w:ascii="黑体" w:hAnsi="黑体" w:eastAsia="黑体"/>
                <w:sz w:val="18"/>
                <w:szCs w:val="18"/>
                <w:lang w:eastAsia="zh-CN"/>
              </w:rPr>
              <w:t>对创新点三有实质性贡献，对现场试验和成果推广应用有实质性贡献。</w:t>
            </w:r>
          </w:p>
        </w:tc>
      </w:tr>
      <w:bookmarkEnd w:id="4"/>
    </w:tbl>
    <w:p>
      <w:pPr>
        <w:pStyle w:val="2"/>
        <w:spacing w:before="120" w:beforeLines="50" w:after="120" w:afterLines="50"/>
        <w:outlineLvl w:val="0"/>
        <w:rPr>
          <w:rFonts w:ascii="黑体" w:eastAsia="黑体"/>
          <w:lang w:eastAsia="zh-CN"/>
        </w:rPr>
      </w:pPr>
      <w:r>
        <w:rPr>
          <w:rFonts w:hint="eastAsia" w:ascii="黑体" w:eastAsia="黑体"/>
          <w:lang w:eastAsia="zh-CN"/>
        </w:rPr>
        <w:t>七、主要完成单位及创新推广贡献</w:t>
      </w:r>
    </w:p>
    <w:tbl>
      <w:tblPr>
        <w:tblStyle w:val="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704"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排名</w:t>
            </w:r>
          </w:p>
        </w:tc>
        <w:tc>
          <w:tcPr>
            <w:tcW w:w="1134"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单位名称</w:t>
            </w:r>
          </w:p>
        </w:tc>
        <w:tc>
          <w:tcPr>
            <w:tcW w:w="992"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单位性质</w:t>
            </w:r>
          </w:p>
        </w:tc>
        <w:tc>
          <w:tcPr>
            <w:tcW w:w="6096"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对本项目科技创新和推广应用情况贡献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704"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1</w:t>
            </w:r>
          </w:p>
        </w:tc>
        <w:tc>
          <w:tcPr>
            <w:tcW w:w="1134"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新疆维吾尔自治区交通规划勘察设计研究院</w:t>
            </w:r>
          </w:p>
        </w:tc>
        <w:tc>
          <w:tcPr>
            <w:tcW w:w="992"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企业</w:t>
            </w:r>
          </w:p>
        </w:tc>
        <w:tc>
          <w:tcPr>
            <w:tcW w:w="6096" w:type="dxa"/>
            <w:vAlign w:val="center"/>
          </w:tcPr>
          <w:p>
            <w:pPr>
              <w:pStyle w:val="2"/>
              <w:outlineLvl w:val="0"/>
              <w:rPr>
                <w:rFonts w:ascii="黑体" w:hAnsi="黑体" w:eastAsia="黑体"/>
                <w:sz w:val="18"/>
                <w:szCs w:val="18"/>
                <w:lang w:eastAsia="zh-CN"/>
              </w:rPr>
            </w:pPr>
            <w:r>
              <w:rPr>
                <w:rFonts w:hint="eastAsia" w:ascii="黑体" w:hAnsi="黑体" w:eastAsia="黑体"/>
                <w:sz w:val="18"/>
                <w:szCs w:val="18"/>
                <w:lang w:eastAsia="zh-CN"/>
              </w:rPr>
              <w:t>本项目首要贡献单位，主持了项目的实施、集成创新工作，主持完成了现场测试、施工损伤试验、部分离心模型试验、土工格室加筋土大型三轴试验工作，以及上述试验成果的整理和理论分析工作，发明了多个试验装置及施工方法，主持完成了部分数值计算工作，参与部分标准编制工作，对项目成果推广应用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704"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2</w:t>
            </w:r>
          </w:p>
        </w:tc>
        <w:tc>
          <w:tcPr>
            <w:tcW w:w="1134"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长安大学</w:t>
            </w:r>
          </w:p>
        </w:tc>
        <w:tc>
          <w:tcPr>
            <w:tcW w:w="992"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学校</w:t>
            </w:r>
          </w:p>
        </w:tc>
        <w:tc>
          <w:tcPr>
            <w:tcW w:w="6096" w:type="dxa"/>
            <w:vAlign w:val="center"/>
          </w:tcPr>
          <w:p>
            <w:pPr>
              <w:pStyle w:val="2"/>
              <w:outlineLvl w:val="0"/>
              <w:rPr>
                <w:rFonts w:ascii="黑体" w:hAnsi="黑体" w:eastAsia="黑体"/>
                <w:sz w:val="18"/>
                <w:szCs w:val="18"/>
                <w:lang w:eastAsia="zh-CN"/>
              </w:rPr>
            </w:pPr>
            <w:r>
              <w:rPr>
                <w:rFonts w:hint="eastAsia" w:ascii="黑体" w:hAnsi="黑体" w:eastAsia="黑体"/>
                <w:sz w:val="18"/>
                <w:szCs w:val="18"/>
                <w:lang w:eastAsia="zh-CN"/>
              </w:rPr>
              <w:t>主持完成了土工格室挡墙的离心模型试验、数值模拟、现场监测试验和稳定分析方法研究，加筋边坡稳定分析软件以及部分土工格室加筋土大型三轴试验和应力应变响应计算模型研究。参与项目集成创新工作，参与部分标准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704"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3</w:t>
            </w:r>
          </w:p>
        </w:tc>
        <w:tc>
          <w:tcPr>
            <w:tcW w:w="1134"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华中科技大学</w:t>
            </w:r>
          </w:p>
        </w:tc>
        <w:tc>
          <w:tcPr>
            <w:tcW w:w="992"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学校</w:t>
            </w:r>
          </w:p>
        </w:tc>
        <w:tc>
          <w:tcPr>
            <w:tcW w:w="6096" w:type="dxa"/>
            <w:vAlign w:val="center"/>
          </w:tcPr>
          <w:p>
            <w:pPr>
              <w:pStyle w:val="2"/>
              <w:outlineLvl w:val="0"/>
              <w:rPr>
                <w:rFonts w:ascii="黑体" w:hAnsi="黑体" w:eastAsia="黑体"/>
                <w:sz w:val="18"/>
                <w:szCs w:val="18"/>
                <w:lang w:eastAsia="zh-CN"/>
              </w:rPr>
            </w:pPr>
            <w:r>
              <w:rPr>
                <w:rFonts w:hint="eastAsia" w:ascii="黑体" w:hAnsi="黑体" w:eastAsia="黑体"/>
                <w:sz w:val="18"/>
                <w:szCs w:val="18"/>
                <w:lang w:eastAsia="zh-CN"/>
              </w:rPr>
              <w:t>本项目第三贡献单位，与第八完成单位共同主持完成了土工合成材料、土材料及土与结构物接触面的靜力及往复加载本构模型；加筋土挡墙的蠕变响应机理分析；加筋土挡墙的动力响应、蠕变后强震响应及强震后进一步蠕变响应机理分析等研究，与第一完成单位共同开展了计算模型研究，与第二完成单位共同开展了土工格室加筋土大型三轴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04"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4</w:t>
            </w:r>
          </w:p>
        </w:tc>
        <w:tc>
          <w:tcPr>
            <w:tcW w:w="1134"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武汉理工大学</w:t>
            </w:r>
          </w:p>
        </w:tc>
        <w:tc>
          <w:tcPr>
            <w:tcW w:w="992"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学校</w:t>
            </w:r>
          </w:p>
        </w:tc>
        <w:tc>
          <w:tcPr>
            <w:tcW w:w="6096" w:type="dxa"/>
            <w:vAlign w:val="center"/>
          </w:tcPr>
          <w:p>
            <w:pPr>
              <w:pStyle w:val="2"/>
              <w:outlineLvl w:val="0"/>
              <w:rPr>
                <w:rFonts w:ascii="黑体" w:hAnsi="黑体" w:eastAsia="黑体"/>
                <w:sz w:val="18"/>
                <w:szCs w:val="18"/>
                <w:lang w:eastAsia="zh-CN"/>
              </w:rPr>
            </w:pPr>
            <w:r>
              <w:rPr>
                <w:rFonts w:hint="eastAsia" w:ascii="黑体" w:hAnsi="黑体" w:eastAsia="黑体"/>
                <w:sz w:val="18"/>
                <w:szCs w:val="18"/>
                <w:lang w:eastAsia="zh-CN"/>
              </w:rPr>
              <w:t>本项目第四贡献单位，与第一完成单位共同主持完成了土工格栅拉拔试验、典型粗粒土和土工格栅加筋粗粒土的大三轴试验、土工格栅加筋粗粒土的无侧限抗压试验以及上述试验成果的整理和理论分析工作。协助完成了试验路的现场测试工作。完成了加筋粗粒土坡和等代均质土坡稳定安全系数的对比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 w:hRule="atLeast"/>
        </w:trPr>
        <w:tc>
          <w:tcPr>
            <w:tcW w:w="704"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5</w:t>
            </w:r>
          </w:p>
        </w:tc>
        <w:tc>
          <w:tcPr>
            <w:tcW w:w="1134"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新疆建筑科学研究院（有限责任公司）</w:t>
            </w:r>
          </w:p>
        </w:tc>
        <w:tc>
          <w:tcPr>
            <w:tcW w:w="992"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企业</w:t>
            </w:r>
          </w:p>
        </w:tc>
        <w:tc>
          <w:tcPr>
            <w:tcW w:w="6096" w:type="dxa"/>
            <w:vAlign w:val="center"/>
          </w:tcPr>
          <w:p>
            <w:pPr>
              <w:pStyle w:val="2"/>
              <w:outlineLvl w:val="0"/>
              <w:rPr>
                <w:rFonts w:ascii="黑体" w:hAnsi="黑体" w:eastAsia="黑体"/>
                <w:sz w:val="18"/>
                <w:szCs w:val="18"/>
                <w:lang w:eastAsia="zh-CN"/>
              </w:rPr>
            </w:pPr>
            <w:r>
              <w:rPr>
                <w:rFonts w:hint="eastAsia" w:ascii="黑体" w:hAnsi="黑体" w:eastAsia="黑体"/>
                <w:sz w:val="18"/>
                <w:szCs w:val="18"/>
                <w:lang w:eastAsia="zh-CN"/>
              </w:rPr>
              <w:t>本项目第五贡献单位，主持完成项目现场监测方案的编写和实施；与第一完成单位共同主持了高填加筋土构筑物稳定性分析评价工作；</w:t>
            </w:r>
            <w:r>
              <w:rPr>
                <w:rFonts w:ascii="黑体" w:hAnsi="黑体" w:eastAsia="黑体"/>
                <w:sz w:val="18"/>
                <w:szCs w:val="18"/>
                <w:lang w:eastAsia="zh-CN"/>
              </w:rPr>
              <w:t>对项目成果推广应用有实质性贡献；</w:t>
            </w:r>
            <w:r>
              <w:rPr>
                <w:rFonts w:hint="eastAsia" w:ascii="黑体" w:hAnsi="黑体" w:eastAsia="黑体"/>
                <w:sz w:val="18"/>
                <w:szCs w:val="18"/>
                <w:lang w:eastAsia="zh-CN"/>
              </w:rPr>
              <w:t>主持完成项目最终成果的集成工作。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704"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6</w:t>
            </w:r>
          </w:p>
        </w:tc>
        <w:tc>
          <w:tcPr>
            <w:tcW w:w="1134"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新疆新工勘岩土工程勘察设计院有限公司</w:t>
            </w:r>
          </w:p>
        </w:tc>
        <w:tc>
          <w:tcPr>
            <w:tcW w:w="992"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企业</w:t>
            </w:r>
          </w:p>
        </w:tc>
        <w:tc>
          <w:tcPr>
            <w:tcW w:w="6096" w:type="dxa"/>
            <w:vAlign w:val="center"/>
          </w:tcPr>
          <w:p>
            <w:pPr>
              <w:pStyle w:val="2"/>
              <w:outlineLvl w:val="0"/>
              <w:rPr>
                <w:rFonts w:ascii="黑体" w:hAnsi="黑体" w:eastAsia="黑体"/>
                <w:sz w:val="18"/>
                <w:szCs w:val="18"/>
                <w:lang w:eastAsia="zh-CN"/>
              </w:rPr>
            </w:pPr>
            <w:r>
              <w:rPr>
                <w:rFonts w:hint="eastAsia" w:ascii="黑体" w:hAnsi="黑体" w:eastAsia="黑体"/>
                <w:sz w:val="18"/>
                <w:szCs w:val="18"/>
                <w:lang w:eastAsia="zh-CN"/>
              </w:rPr>
              <w:t>本项目第九贡献单位，对项目成果推广应用有实质性贡献，与第一完成单位、第五完成单位共同开展了成果的推广应用工作。</w:t>
            </w:r>
            <w:r>
              <w:rPr>
                <w:rFonts w:ascii="黑体" w:hAnsi="黑体" w:eastAsia="黑体"/>
                <w:sz w:val="18"/>
                <w:szCs w:val="18"/>
                <w:lang w:eastAsia="zh-CN"/>
              </w:rPr>
              <w:t>主持完成了推广应用项目</w:t>
            </w:r>
            <w:r>
              <w:rPr>
                <w:rFonts w:hint="eastAsia" w:ascii="黑体" w:hAnsi="黑体" w:eastAsia="黑体"/>
                <w:sz w:val="18"/>
                <w:szCs w:val="18"/>
                <w:lang w:eastAsia="zh-CN"/>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 w:hRule="atLeast"/>
        </w:trPr>
        <w:tc>
          <w:tcPr>
            <w:tcW w:w="704"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7</w:t>
            </w:r>
          </w:p>
        </w:tc>
        <w:tc>
          <w:tcPr>
            <w:tcW w:w="1134"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安徽徽风新型合成材料有限公司</w:t>
            </w:r>
          </w:p>
        </w:tc>
        <w:tc>
          <w:tcPr>
            <w:tcW w:w="992"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企业</w:t>
            </w:r>
          </w:p>
        </w:tc>
        <w:tc>
          <w:tcPr>
            <w:tcW w:w="6096" w:type="dxa"/>
            <w:vAlign w:val="center"/>
          </w:tcPr>
          <w:p>
            <w:pPr>
              <w:pStyle w:val="2"/>
              <w:outlineLvl w:val="0"/>
              <w:rPr>
                <w:rFonts w:ascii="黑体" w:hAnsi="黑体" w:eastAsia="黑体"/>
                <w:sz w:val="18"/>
                <w:szCs w:val="18"/>
                <w:lang w:eastAsia="zh-CN"/>
              </w:rPr>
            </w:pPr>
            <w:r>
              <w:rPr>
                <w:rFonts w:hint="eastAsia" w:ascii="黑体" w:hAnsi="黑体" w:eastAsia="黑体"/>
                <w:sz w:val="18"/>
                <w:szCs w:val="18"/>
                <w:lang w:eastAsia="zh-CN"/>
              </w:rPr>
              <w:t>本项目第七贡献单位，与第一完成单位共同</w:t>
            </w:r>
            <w:r>
              <w:rPr>
                <w:rFonts w:ascii="黑体" w:hAnsi="黑体" w:eastAsia="黑体"/>
                <w:sz w:val="18"/>
                <w:szCs w:val="18"/>
                <w:lang w:eastAsia="zh-CN"/>
              </w:rPr>
              <w:t>主持对项目中应用的新产品及新材料进行研发。通过结构优化设计及配方工艺优化设计，开发出适合在该项目复杂条件下应用的新产品。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704" w:type="dxa"/>
            <w:vAlign w:val="center"/>
          </w:tcPr>
          <w:p>
            <w:pPr>
              <w:pStyle w:val="2"/>
              <w:jc w:val="center"/>
              <w:rPr>
                <w:rFonts w:ascii="黑体" w:hAnsi="黑体" w:eastAsia="黑体"/>
                <w:sz w:val="18"/>
                <w:szCs w:val="18"/>
                <w:lang w:eastAsia="zh-CN"/>
              </w:rPr>
            </w:pPr>
            <w:r>
              <w:rPr>
                <w:rFonts w:hint="eastAsia" w:ascii="黑体" w:hAnsi="黑体" w:eastAsia="黑体"/>
                <w:sz w:val="18"/>
                <w:szCs w:val="18"/>
                <w:lang w:eastAsia="zh-CN"/>
              </w:rPr>
              <w:t>8</w:t>
            </w:r>
          </w:p>
        </w:tc>
        <w:tc>
          <w:tcPr>
            <w:tcW w:w="1134"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清华大学</w:t>
            </w:r>
          </w:p>
        </w:tc>
        <w:tc>
          <w:tcPr>
            <w:tcW w:w="992" w:type="dxa"/>
            <w:vAlign w:val="center"/>
          </w:tcPr>
          <w:p>
            <w:pPr>
              <w:pStyle w:val="2"/>
              <w:jc w:val="center"/>
              <w:outlineLvl w:val="0"/>
              <w:rPr>
                <w:rFonts w:ascii="黑体" w:hAnsi="黑体" w:eastAsia="黑体"/>
                <w:sz w:val="18"/>
                <w:szCs w:val="18"/>
                <w:lang w:eastAsia="zh-CN"/>
              </w:rPr>
            </w:pPr>
            <w:r>
              <w:rPr>
                <w:rFonts w:hint="eastAsia" w:ascii="黑体" w:hAnsi="黑体" w:eastAsia="黑体"/>
                <w:sz w:val="18"/>
                <w:szCs w:val="18"/>
                <w:lang w:eastAsia="zh-CN"/>
              </w:rPr>
              <w:t>学校</w:t>
            </w:r>
          </w:p>
        </w:tc>
        <w:tc>
          <w:tcPr>
            <w:tcW w:w="6096" w:type="dxa"/>
            <w:vAlign w:val="center"/>
          </w:tcPr>
          <w:p>
            <w:pPr>
              <w:pStyle w:val="2"/>
              <w:outlineLvl w:val="0"/>
              <w:rPr>
                <w:rFonts w:ascii="黑体" w:hAnsi="黑体" w:eastAsia="黑体"/>
                <w:sz w:val="18"/>
                <w:szCs w:val="18"/>
                <w:lang w:eastAsia="zh-CN"/>
              </w:rPr>
            </w:pPr>
            <w:r>
              <w:rPr>
                <w:rFonts w:hint="eastAsia" w:ascii="黑体" w:hAnsi="黑体" w:eastAsia="黑体"/>
                <w:sz w:val="18"/>
                <w:szCs w:val="18"/>
                <w:lang w:eastAsia="zh-CN"/>
              </w:rPr>
              <w:t>本项目第八贡献单位，主持完成了大型加筋土挡墙的动力离心机试验研究，和加筋土挡土墙长期蠕变后的地震动力响应特性研究、加筋土挡土墙设计方法研究。</w:t>
            </w:r>
          </w:p>
        </w:tc>
      </w:tr>
    </w:tbl>
    <w:p>
      <w:pPr>
        <w:pStyle w:val="2"/>
        <w:spacing w:before="120" w:beforeLines="50" w:after="120" w:afterLines="50"/>
        <w:outlineLvl w:val="0"/>
        <w:rPr>
          <w:rFonts w:ascii="黑体" w:eastAsia="黑体"/>
          <w:lang w:eastAsia="zh-CN"/>
        </w:rPr>
      </w:pPr>
      <w:r>
        <w:rPr>
          <w:rFonts w:hint="eastAsia" w:ascii="黑体" w:eastAsia="黑体"/>
          <w:lang w:eastAsia="zh-CN"/>
        </w:rPr>
        <w:t>八、完成人合作关系说明</w:t>
      </w:r>
    </w:p>
    <w:p>
      <w:pPr>
        <w:pStyle w:val="2"/>
        <w:spacing w:line="400" w:lineRule="exact"/>
        <w:ind w:firstLine="567"/>
        <w:jc w:val="both"/>
        <w:rPr>
          <w:sz w:val="28"/>
          <w:szCs w:val="28"/>
          <w:lang w:eastAsia="zh-CN"/>
        </w:rPr>
      </w:pPr>
      <w:r>
        <w:rPr>
          <w:sz w:val="28"/>
          <w:szCs w:val="28"/>
          <w:lang w:eastAsia="zh-CN"/>
        </w:rPr>
        <w:t>新疆维吾尔自治区交通规划勘察设计研究院</w:t>
      </w:r>
      <w:bookmarkStart w:id="5" w:name="_Hlk78369135"/>
      <w:r>
        <w:rPr>
          <w:rFonts w:hint="eastAsia"/>
          <w:sz w:val="28"/>
          <w:szCs w:val="28"/>
          <w:lang w:eastAsia="zh-CN"/>
        </w:rPr>
        <w:t>（</w:t>
      </w:r>
      <w:r>
        <w:rPr>
          <w:sz w:val="28"/>
          <w:szCs w:val="28"/>
          <w:lang w:eastAsia="zh-CN"/>
        </w:rPr>
        <w:t>刘杰</w:t>
      </w:r>
      <w:r>
        <w:rPr>
          <w:rFonts w:hint="eastAsia"/>
          <w:sz w:val="28"/>
          <w:szCs w:val="28"/>
          <w:lang w:eastAsia="zh-CN"/>
        </w:rPr>
        <w:t>（</w:t>
      </w:r>
      <w:r>
        <w:rPr>
          <w:sz w:val="28"/>
          <w:szCs w:val="28"/>
          <w:lang w:eastAsia="zh-CN"/>
        </w:rPr>
        <w:t>1</w:t>
      </w:r>
      <w:r>
        <w:rPr>
          <w:rFonts w:hint="eastAsia"/>
          <w:sz w:val="28"/>
          <w:szCs w:val="28"/>
          <w:lang w:eastAsia="zh-CN"/>
        </w:rPr>
        <w:t>）、</w:t>
      </w:r>
      <w:r>
        <w:rPr>
          <w:sz w:val="28"/>
          <w:szCs w:val="28"/>
          <w:lang w:eastAsia="zh-CN"/>
        </w:rPr>
        <w:t>杨新龙</w:t>
      </w:r>
      <w:r>
        <w:rPr>
          <w:rFonts w:hint="eastAsia"/>
          <w:sz w:val="28"/>
          <w:szCs w:val="28"/>
          <w:lang w:eastAsia="zh-CN"/>
        </w:rPr>
        <w:t>（</w:t>
      </w:r>
      <w:r>
        <w:rPr>
          <w:sz w:val="28"/>
          <w:szCs w:val="28"/>
          <w:lang w:eastAsia="zh-CN"/>
        </w:rPr>
        <w:t>4</w:t>
      </w:r>
      <w:r>
        <w:rPr>
          <w:rFonts w:hint="eastAsia"/>
          <w:sz w:val="28"/>
          <w:szCs w:val="28"/>
          <w:lang w:eastAsia="zh-CN"/>
        </w:rPr>
        <w:t>）、</w:t>
      </w:r>
      <w:r>
        <w:rPr>
          <w:sz w:val="28"/>
          <w:szCs w:val="28"/>
          <w:lang w:eastAsia="zh-CN"/>
        </w:rPr>
        <w:t>孙云龙</w:t>
      </w:r>
      <w:r>
        <w:rPr>
          <w:rFonts w:hint="eastAsia"/>
          <w:sz w:val="28"/>
          <w:szCs w:val="28"/>
          <w:lang w:eastAsia="zh-CN"/>
        </w:rPr>
        <w:t>（</w:t>
      </w:r>
      <w:r>
        <w:rPr>
          <w:sz w:val="28"/>
          <w:szCs w:val="28"/>
          <w:lang w:eastAsia="zh-CN"/>
        </w:rPr>
        <w:t>5</w:t>
      </w:r>
      <w:r>
        <w:rPr>
          <w:rFonts w:hint="eastAsia"/>
          <w:sz w:val="28"/>
          <w:szCs w:val="28"/>
          <w:lang w:eastAsia="zh-CN"/>
        </w:rPr>
        <w:t>）、</w:t>
      </w:r>
      <w:r>
        <w:rPr>
          <w:sz w:val="28"/>
          <w:szCs w:val="28"/>
          <w:lang w:eastAsia="zh-CN"/>
        </w:rPr>
        <w:t>毛爱民</w:t>
      </w:r>
      <w:r>
        <w:rPr>
          <w:rFonts w:hint="eastAsia"/>
          <w:sz w:val="28"/>
          <w:szCs w:val="28"/>
          <w:lang w:eastAsia="zh-CN"/>
        </w:rPr>
        <w:t>（</w:t>
      </w:r>
      <w:r>
        <w:rPr>
          <w:sz w:val="28"/>
          <w:szCs w:val="28"/>
          <w:lang w:eastAsia="zh-CN"/>
        </w:rPr>
        <w:t>6</w:t>
      </w:r>
      <w:r>
        <w:rPr>
          <w:rFonts w:hint="eastAsia"/>
          <w:sz w:val="28"/>
          <w:szCs w:val="28"/>
          <w:lang w:eastAsia="zh-CN"/>
        </w:rPr>
        <w:t>）、</w:t>
      </w:r>
      <w:r>
        <w:rPr>
          <w:sz w:val="28"/>
          <w:szCs w:val="28"/>
          <w:lang w:eastAsia="zh-CN"/>
        </w:rPr>
        <w:t>阿布扎尔</w:t>
      </w:r>
      <w:r>
        <w:rPr>
          <w:rFonts w:hint="eastAsia" w:ascii="微软雅黑" w:hAnsi="微软雅黑" w:eastAsia="微软雅黑" w:cs="微软雅黑"/>
          <w:sz w:val="28"/>
          <w:szCs w:val="28"/>
          <w:lang w:eastAsia="zh-CN"/>
        </w:rPr>
        <w:t>•</w:t>
      </w:r>
      <w:r>
        <w:rPr>
          <w:sz w:val="28"/>
          <w:szCs w:val="28"/>
          <w:lang w:eastAsia="zh-CN"/>
        </w:rPr>
        <w:t>格亚孜丁</w:t>
      </w:r>
      <w:r>
        <w:rPr>
          <w:rFonts w:hint="eastAsia"/>
          <w:sz w:val="28"/>
          <w:szCs w:val="28"/>
          <w:lang w:eastAsia="zh-CN"/>
        </w:rPr>
        <w:t>（</w:t>
      </w:r>
      <w:r>
        <w:rPr>
          <w:sz w:val="28"/>
          <w:szCs w:val="28"/>
          <w:lang w:eastAsia="zh-CN"/>
        </w:rPr>
        <w:t>12</w:t>
      </w:r>
      <w:r>
        <w:rPr>
          <w:rFonts w:hint="eastAsia"/>
          <w:sz w:val="28"/>
          <w:szCs w:val="28"/>
          <w:lang w:eastAsia="zh-CN"/>
        </w:rPr>
        <w:t>））、</w:t>
      </w:r>
      <w:r>
        <w:rPr>
          <w:sz w:val="28"/>
          <w:szCs w:val="28"/>
          <w:lang w:eastAsia="zh-CN"/>
        </w:rPr>
        <w:t>长安大学</w:t>
      </w:r>
      <w:r>
        <w:rPr>
          <w:rFonts w:hint="eastAsia"/>
          <w:sz w:val="28"/>
          <w:szCs w:val="28"/>
          <w:lang w:eastAsia="zh-CN"/>
        </w:rPr>
        <w:t>（</w:t>
      </w:r>
      <w:r>
        <w:rPr>
          <w:sz w:val="28"/>
          <w:szCs w:val="28"/>
          <w:lang w:eastAsia="zh-CN"/>
        </w:rPr>
        <w:t>宋飞</w:t>
      </w:r>
      <w:r>
        <w:rPr>
          <w:rFonts w:hint="eastAsia"/>
          <w:sz w:val="28"/>
          <w:szCs w:val="28"/>
          <w:lang w:eastAsia="zh-CN"/>
        </w:rPr>
        <w:t>（</w:t>
      </w:r>
      <w:r>
        <w:rPr>
          <w:sz w:val="28"/>
          <w:szCs w:val="28"/>
          <w:lang w:eastAsia="zh-CN"/>
        </w:rPr>
        <w:t>2</w:t>
      </w:r>
      <w:r>
        <w:rPr>
          <w:rFonts w:hint="eastAsia"/>
          <w:sz w:val="28"/>
          <w:szCs w:val="28"/>
          <w:lang w:eastAsia="zh-CN"/>
        </w:rPr>
        <w:t>）、贾兴利（</w:t>
      </w:r>
      <w:r>
        <w:rPr>
          <w:sz w:val="28"/>
          <w:szCs w:val="28"/>
          <w:lang w:eastAsia="zh-CN"/>
        </w:rPr>
        <w:t>9）</w:t>
      </w:r>
      <w:r>
        <w:rPr>
          <w:rFonts w:hint="eastAsia"/>
          <w:sz w:val="28"/>
          <w:szCs w:val="28"/>
          <w:lang w:eastAsia="zh-CN"/>
        </w:rPr>
        <w:t>）、</w:t>
      </w:r>
      <w:r>
        <w:rPr>
          <w:sz w:val="28"/>
          <w:szCs w:val="28"/>
          <w:lang w:eastAsia="zh-CN"/>
        </w:rPr>
        <w:t>华中科技大学</w:t>
      </w:r>
      <w:r>
        <w:rPr>
          <w:rFonts w:hint="eastAsia"/>
          <w:sz w:val="28"/>
          <w:szCs w:val="28"/>
          <w:lang w:eastAsia="zh-CN"/>
        </w:rPr>
        <w:t>（</w:t>
      </w:r>
      <w:r>
        <w:rPr>
          <w:sz w:val="28"/>
          <w:szCs w:val="28"/>
          <w:lang w:eastAsia="zh-CN"/>
        </w:rPr>
        <w:t>刘华北</w:t>
      </w:r>
      <w:r>
        <w:rPr>
          <w:rFonts w:hint="eastAsia"/>
          <w:sz w:val="28"/>
          <w:szCs w:val="28"/>
          <w:lang w:eastAsia="zh-CN"/>
        </w:rPr>
        <w:t>（</w:t>
      </w:r>
      <w:r>
        <w:rPr>
          <w:sz w:val="28"/>
          <w:szCs w:val="28"/>
          <w:lang w:eastAsia="zh-CN"/>
        </w:rPr>
        <w:t>3</w:t>
      </w:r>
      <w:r>
        <w:rPr>
          <w:rFonts w:hint="eastAsia"/>
          <w:sz w:val="28"/>
          <w:szCs w:val="28"/>
          <w:lang w:eastAsia="zh-CN"/>
        </w:rPr>
        <w:t>））、</w:t>
      </w:r>
      <w:r>
        <w:rPr>
          <w:sz w:val="28"/>
          <w:szCs w:val="28"/>
          <w:lang w:eastAsia="zh-CN"/>
        </w:rPr>
        <w:t>武汉理工大学</w:t>
      </w:r>
      <w:r>
        <w:rPr>
          <w:rFonts w:hint="eastAsia"/>
          <w:sz w:val="28"/>
          <w:szCs w:val="28"/>
          <w:lang w:eastAsia="zh-CN"/>
        </w:rPr>
        <w:t>（</w:t>
      </w:r>
      <w:r>
        <w:rPr>
          <w:sz w:val="28"/>
          <w:szCs w:val="28"/>
          <w:lang w:eastAsia="zh-CN"/>
        </w:rPr>
        <w:t>胡幼常</w:t>
      </w:r>
      <w:r>
        <w:rPr>
          <w:rFonts w:hint="eastAsia"/>
          <w:sz w:val="28"/>
          <w:szCs w:val="28"/>
          <w:lang w:eastAsia="zh-CN"/>
        </w:rPr>
        <w:t>（</w:t>
      </w:r>
      <w:r>
        <w:rPr>
          <w:sz w:val="28"/>
          <w:szCs w:val="28"/>
          <w:lang w:eastAsia="zh-CN"/>
        </w:rPr>
        <w:t>8</w:t>
      </w:r>
      <w:r>
        <w:rPr>
          <w:rFonts w:hint="eastAsia"/>
          <w:sz w:val="28"/>
          <w:szCs w:val="28"/>
          <w:lang w:eastAsia="zh-CN"/>
        </w:rPr>
        <w:t>））、</w:t>
      </w:r>
      <w:r>
        <w:rPr>
          <w:sz w:val="28"/>
          <w:szCs w:val="28"/>
          <w:lang w:eastAsia="zh-CN"/>
        </w:rPr>
        <w:t>新疆建筑科学研究院（有限责任公司）</w:t>
      </w:r>
      <w:r>
        <w:rPr>
          <w:rFonts w:hint="eastAsia"/>
          <w:sz w:val="28"/>
          <w:szCs w:val="28"/>
          <w:lang w:eastAsia="zh-CN"/>
        </w:rPr>
        <w:t>（</w:t>
      </w:r>
      <w:r>
        <w:rPr>
          <w:sz w:val="28"/>
          <w:szCs w:val="28"/>
          <w:lang w:eastAsia="zh-CN"/>
        </w:rPr>
        <w:t>刘学军</w:t>
      </w:r>
      <w:r>
        <w:rPr>
          <w:rFonts w:hint="eastAsia"/>
          <w:sz w:val="28"/>
          <w:szCs w:val="28"/>
          <w:lang w:eastAsia="zh-CN"/>
        </w:rPr>
        <w:t>（</w:t>
      </w:r>
      <w:r>
        <w:rPr>
          <w:sz w:val="28"/>
          <w:szCs w:val="28"/>
          <w:lang w:eastAsia="zh-CN"/>
        </w:rPr>
        <w:t>7</w:t>
      </w:r>
      <w:r>
        <w:rPr>
          <w:rFonts w:hint="eastAsia"/>
          <w:sz w:val="28"/>
          <w:szCs w:val="28"/>
          <w:lang w:eastAsia="zh-CN"/>
        </w:rPr>
        <w:t>））、</w:t>
      </w:r>
      <w:r>
        <w:rPr>
          <w:sz w:val="28"/>
          <w:szCs w:val="28"/>
          <w:lang w:eastAsia="zh-CN"/>
        </w:rPr>
        <w:t>安徽徽风新型合成材料有限公司</w:t>
      </w:r>
      <w:r>
        <w:rPr>
          <w:rFonts w:hint="eastAsia"/>
          <w:sz w:val="28"/>
          <w:szCs w:val="28"/>
          <w:lang w:eastAsia="zh-CN"/>
        </w:rPr>
        <w:t>（</w:t>
      </w:r>
      <w:r>
        <w:rPr>
          <w:sz w:val="28"/>
          <w:szCs w:val="28"/>
          <w:lang w:eastAsia="zh-CN"/>
        </w:rPr>
        <w:t>叶磊</w:t>
      </w:r>
      <w:r>
        <w:rPr>
          <w:rFonts w:hint="eastAsia"/>
          <w:sz w:val="28"/>
          <w:szCs w:val="28"/>
          <w:lang w:eastAsia="zh-CN"/>
        </w:rPr>
        <w:t>（</w:t>
      </w:r>
      <w:r>
        <w:rPr>
          <w:sz w:val="28"/>
          <w:szCs w:val="28"/>
          <w:lang w:eastAsia="zh-CN"/>
        </w:rPr>
        <w:t>1</w:t>
      </w:r>
      <w:r>
        <w:rPr>
          <w:rFonts w:hint="eastAsia"/>
          <w:sz w:val="28"/>
          <w:szCs w:val="28"/>
          <w:lang w:eastAsia="zh-CN"/>
        </w:rPr>
        <w:t>0））、</w:t>
      </w:r>
      <w:r>
        <w:rPr>
          <w:sz w:val="28"/>
          <w:szCs w:val="28"/>
          <w:lang w:eastAsia="zh-CN"/>
        </w:rPr>
        <w:t>清华大学</w:t>
      </w:r>
      <w:r>
        <w:rPr>
          <w:rFonts w:hint="eastAsia"/>
          <w:sz w:val="28"/>
          <w:szCs w:val="28"/>
          <w:lang w:eastAsia="zh-CN"/>
        </w:rPr>
        <w:t>（</w:t>
      </w:r>
      <w:r>
        <w:rPr>
          <w:sz w:val="28"/>
          <w:szCs w:val="28"/>
          <w:lang w:eastAsia="zh-CN"/>
        </w:rPr>
        <w:t>王向余</w:t>
      </w:r>
      <w:r>
        <w:rPr>
          <w:rFonts w:hint="eastAsia"/>
          <w:sz w:val="28"/>
          <w:szCs w:val="28"/>
          <w:lang w:eastAsia="zh-CN"/>
        </w:rPr>
        <w:t>（</w:t>
      </w:r>
      <w:r>
        <w:rPr>
          <w:sz w:val="28"/>
          <w:szCs w:val="28"/>
          <w:lang w:eastAsia="zh-CN"/>
        </w:rPr>
        <w:t>11</w:t>
      </w:r>
      <w:r>
        <w:rPr>
          <w:rFonts w:hint="eastAsia"/>
          <w:sz w:val="28"/>
          <w:szCs w:val="28"/>
          <w:lang w:eastAsia="zh-CN"/>
        </w:rPr>
        <w:t>）））</w:t>
      </w:r>
      <w:bookmarkEnd w:id="5"/>
      <w:r>
        <w:rPr>
          <w:sz w:val="28"/>
          <w:szCs w:val="28"/>
          <w:lang w:eastAsia="zh-CN"/>
        </w:rPr>
        <w:t>等单位分工明确，</w:t>
      </w:r>
      <w:r>
        <w:rPr>
          <w:rFonts w:hint="eastAsia"/>
          <w:sz w:val="28"/>
          <w:szCs w:val="28"/>
          <w:lang w:eastAsia="zh-CN"/>
        </w:rPr>
        <w:t>针对现有工程技术理论存在设计方法和手段落后、结构型式不合理、材料性能差等问题，难以适应新疆复杂的应用条件等问题，历时</w:t>
      </w:r>
      <w:r>
        <w:rPr>
          <w:sz w:val="28"/>
          <w:szCs w:val="28"/>
          <w:lang w:eastAsia="zh-CN"/>
        </w:rPr>
        <w:t>10余年，通过多学科、产学研持续攻关与实践，构建了复杂条件下土工合成材料加筋土结构成套技术体系并实现规模应用。</w:t>
      </w:r>
      <w:r>
        <w:rPr>
          <w:rFonts w:hint="eastAsia"/>
          <w:sz w:val="28"/>
          <w:szCs w:val="28"/>
          <w:lang w:eastAsia="zh-CN"/>
        </w:rPr>
        <w:t>经过长期合作，在土工合成材料性能及新材料研发、加筋土力学特性、筋土相互作用、加筋结构长期服役性能、地震响应及失效模式、稳定性计算方法及工程应用等方面有重大突破和实质性创新，最终形成本项目研究成果。项目完成期间，刘杰（</w:t>
      </w:r>
      <w:r>
        <w:rPr>
          <w:sz w:val="28"/>
          <w:szCs w:val="28"/>
          <w:lang w:eastAsia="zh-CN"/>
        </w:rPr>
        <w:t>1）、杨新龙（4）、孙云龙（5）、毛爱民（6）、阿布扎尔</w:t>
      </w:r>
      <w:r>
        <w:rPr>
          <w:rFonts w:hint="eastAsia" w:ascii="微软雅黑" w:hAnsi="微软雅黑" w:eastAsia="微软雅黑" w:cs="微软雅黑"/>
          <w:sz w:val="28"/>
          <w:szCs w:val="28"/>
          <w:lang w:eastAsia="zh-CN"/>
        </w:rPr>
        <w:t>•</w:t>
      </w:r>
      <w:r>
        <w:rPr>
          <w:sz w:val="28"/>
          <w:szCs w:val="28"/>
          <w:lang w:eastAsia="zh-CN"/>
        </w:rPr>
        <w:t>格亚孜丁（12）、胡幼常（8）</w:t>
      </w:r>
      <w:r>
        <w:rPr>
          <w:rFonts w:hint="eastAsia"/>
          <w:sz w:val="28"/>
          <w:szCs w:val="28"/>
          <w:lang w:eastAsia="zh-CN"/>
        </w:rPr>
        <w:t>共同开展了土工格栅加筋陡坡路堤等方面的科研攻关；</w:t>
      </w:r>
      <w:r>
        <w:rPr>
          <w:sz w:val="28"/>
          <w:szCs w:val="28"/>
          <w:lang w:eastAsia="zh-CN"/>
        </w:rPr>
        <w:t>刘华北（3）、</w:t>
      </w:r>
      <w:r>
        <w:rPr>
          <w:rFonts w:hint="eastAsia"/>
          <w:sz w:val="28"/>
          <w:szCs w:val="28"/>
          <w:lang w:eastAsia="zh-CN"/>
        </w:rPr>
        <w:t>刘杰（</w:t>
      </w:r>
      <w:r>
        <w:rPr>
          <w:sz w:val="28"/>
          <w:szCs w:val="28"/>
          <w:lang w:eastAsia="zh-CN"/>
        </w:rPr>
        <w:t>1）、</w:t>
      </w:r>
      <w:bookmarkStart w:id="6" w:name="_Hlk78369477"/>
      <w:r>
        <w:rPr>
          <w:sz w:val="28"/>
          <w:szCs w:val="28"/>
          <w:lang w:eastAsia="zh-CN"/>
        </w:rPr>
        <w:t>宋飞（2）</w:t>
      </w:r>
      <w:r>
        <w:rPr>
          <w:rFonts w:hint="eastAsia"/>
          <w:sz w:val="28"/>
          <w:szCs w:val="28"/>
          <w:lang w:eastAsia="zh-CN"/>
        </w:rPr>
        <w:t>、</w:t>
      </w:r>
      <w:bookmarkEnd w:id="6"/>
      <w:r>
        <w:rPr>
          <w:sz w:val="28"/>
          <w:szCs w:val="28"/>
          <w:lang w:eastAsia="zh-CN"/>
        </w:rPr>
        <w:t>孙云龙（5）、王向余（11）</w:t>
      </w:r>
      <w:r>
        <w:rPr>
          <w:rFonts w:hint="eastAsia"/>
          <w:sz w:val="28"/>
          <w:szCs w:val="28"/>
          <w:lang w:eastAsia="zh-CN"/>
        </w:rPr>
        <w:t>共同开展了加筋土挡墙及高烈度地震区土工合成材料抗震性能的科研攻关；刘杰（</w:t>
      </w:r>
      <w:r>
        <w:rPr>
          <w:sz w:val="28"/>
          <w:szCs w:val="28"/>
          <w:lang w:eastAsia="zh-CN"/>
        </w:rPr>
        <w:t>1）、宋飞（2）</w:t>
      </w:r>
      <w:r>
        <w:rPr>
          <w:rFonts w:hint="eastAsia"/>
          <w:sz w:val="28"/>
          <w:szCs w:val="28"/>
          <w:lang w:eastAsia="zh-CN"/>
        </w:rPr>
        <w:t>、</w:t>
      </w:r>
      <w:bookmarkStart w:id="7" w:name="_Hlk78370232"/>
      <w:r>
        <w:rPr>
          <w:sz w:val="28"/>
          <w:szCs w:val="28"/>
          <w:lang w:eastAsia="zh-CN"/>
        </w:rPr>
        <w:t>孙云龙（5）、</w:t>
      </w:r>
      <w:bookmarkEnd w:id="7"/>
      <w:r>
        <w:rPr>
          <w:sz w:val="28"/>
          <w:szCs w:val="28"/>
          <w:lang w:eastAsia="zh-CN"/>
        </w:rPr>
        <w:t>刘学军（7）</w:t>
      </w:r>
      <w:r>
        <w:rPr>
          <w:rFonts w:hint="eastAsia"/>
          <w:sz w:val="28"/>
          <w:szCs w:val="28"/>
          <w:lang w:eastAsia="zh-CN"/>
        </w:rPr>
        <w:t>共同开展了土工格室挡墙及复杂填料加筋土结构理论模型体系的科研攻关；刘杰（</w:t>
      </w:r>
      <w:r>
        <w:rPr>
          <w:sz w:val="28"/>
          <w:szCs w:val="28"/>
          <w:lang w:eastAsia="zh-CN"/>
        </w:rPr>
        <w:t>1）、刘华北（3）、孙云龙（5）、毛爱民（6）、胡幼常（8）、叶磊（10）</w:t>
      </w:r>
      <w:r>
        <w:rPr>
          <w:rFonts w:hint="eastAsia"/>
          <w:sz w:val="28"/>
          <w:szCs w:val="28"/>
          <w:lang w:eastAsia="zh-CN"/>
        </w:rPr>
        <w:t>对寒区条件下服役规律与失效模式开展了联合攻关</w:t>
      </w:r>
      <w:bookmarkStart w:id="8" w:name="_Hlk78369805"/>
      <w:r>
        <w:rPr>
          <w:rFonts w:hint="eastAsia"/>
          <w:sz w:val="28"/>
          <w:szCs w:val="28"/>
          <w:lang w:eastAsia="zh-CN"/>
        </w:rPr>
        <w:t>；刘杰（</w:t>
      </w:r>
      <w:r>
        <w:rPr>
          <w:sz w:val="28"/>
          <w:szCs w:val="28"/>
          <w:lang w:eastAsia="zh-CN"/>
        </w:rPr>
        <w:t>1）、宋飞（2）、刘华北（3）</w:t>
      </w:r>
      <w:r>
        <w:rPr>
          <w:rFonts w:hint="eastAsia"/>
          <w:sz w:val="28"/>
          <w:szCs w:val="28"/>
          <w:lang w:eastAsia="zh-CN"/>
        </w:rPr>
        <w:t>、</w:t>
      </w:r>
      <w:r>
        <w:rPr>
          <w:sz w:val="28"/>
          <w:szCs w:val="28"/>
          <w:lang w:eastAsia="zh-CN"/>
        </w:rPr>
        <w:t>胡幼常（8）</w:t>
      </w:r>
      <w:r>
        <w:rPr>
          <w:rFonts w:hint="eastAsia"/>
          <w:sz w:val="28"/>
          <w:szCs w:val="28"/>
          <w:lang w:eastAsia="zh-CN"/>
        </w:rPr>
        <w:t>、</w:t>
      </w:r>
      <w:r>
        <w:rPr>
          <w:sz w:val="28"/>
          <w:szCs w:val="28"/>
          <w:lang w:eastAsia="zh-CN"/>
        </w:rPr>
        <w:t>王向余（11）</w:t>
      </w:r>
      <w:r>
        <w:rPr>
          <w:rFonts w:hint="eastAsia"/>
          <w:sz w:val="28"/>
          <w:szCs w:val="28"/>
          <w:lang w:eastAsia="zh-CN"/>
        </w:rPr>
        <w:t>共同开展了稳定性分析方法联合攻关</w:t>
      </w:r>
      <w:bookmarkEnd w:id="8"/>
      <w:r>
        <w:rPr>
          <w:rFonts w:hint="eastAsia"/>
          <w:sz w:val="28"/>
          <w:szCs w:val="28"/>
          <w:lang w:eastAsia="zh-CN"/>
        </w:rPr>
        <w:t>；刘杰（</w:t>
      </w:r>
      <w:r>
        <w:rPr>
          <w:sz w:val="28"/>
          <w:szCs w:val="28"/>
          <w:lang w:eastAsia="zh-CN"/>
        </w:rPr>
        <w:t>1）、宋飞（2）、刘华北（3）、刘学军（7）共同开展了</w:t>
      </w:r>
      <w:r>
        <w:rPr>
          <w:rFonts w:hint="eastAsia"/>
          <w:sz w:val="28"/>
          <w:szCs w:val="28"/>
          <w:lang w:eastAsia="zh-CN"/>
        </w:rPr>
        <w:t>精确控制技术</w:t>
      </w:r>
      <w:r>
        <w:rPr>
          <w:sz w:val="28"/>
          <w:szCs w:val="28"/>
          <w:lang w:eastAsia="zh-CN"/>
        </w:rPr>
        <w:t>联合攻关</w:t>
      </w:r>
      <w:r>
        <w:rPr>
          <w:rFonts w:hint="eastAsia"/>
          <w:sz w:val="28"/>
          <w:szCs w:val="28"/>
          <w:lang w:eastAsia="zh-CN"/>
        </w:rPr>
        <w:t>；刘杰（</w:t>
      </w:r>
      <w:r>
        <w:rPr>
          <w:sz w:val="28"/>
          <w:szCs w:val="28"/>
          <w:lang w:eastAsia="zh-CN"/>
        </w:rPr>
        <w:t>1）、杨新龙（4）、孙云龙（5）、毛爱民（6）、阿布扎尔</w:t>
      </w:r>
      <w:r>
        <w:rPr>
          <w:rFonts w:hint="eastAsia" w:ascii="微软雅黑" w:hAnsi="微软雅黑" w:eastAsia="微软雅黑" w:cs="微软雅黑"/>
          <w:sz w:val="28"/>
          <w:szCs w:val="28"/>
          <w:lang w:eastAsia="zh-CN"/>
        </w:rPr>
        <w:t>•</w:t>
      </w:r>
      <w:r>
        <w:rPr>
          <w:sz w:val="28"/>
          <w:szCs w:val="28"/>
          <w:lang w:eastAsia="zh-CN"/>
        </w:rPr>
        <w:t>格亚孜丁（12）、刘学军（7）</w:t>
      </w:r>
      <w:r>
        <w:rPr>
          <w:rFonts w:hint="eastAsia"/>
          <w:sz w:val="28"/>
          <w:szCs w:val="28"/>
          <w:lang w:eastAsia="zh-CN"/>
        </w:rPr>
        <w:t>共同开展了大量推广应用。合作者之间有联合培养研究生，在学术论文、专著有联合署名，有联合申报软著，有共同研发的新材料、新技术，及共同申报、编写的行业、团体标准。</w:t>
      </w:r>
    </w:p>
    <w:sectPr>
      <w:pgSz w:w="11910" w:h="16840"/>
      <w:pgMar w:top="1540" w:right="1380" w:bottom="1418" w:left="15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C323A"/>
    <w:multiLevelType w:val="multilevel"/>
    <w:tmpl w:val="261C32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7D"/>
    <w:rsid w:val="000012B9"/>
    <w:rsid w:val="0004005E"/>
    <w:rsid w:val="00146636"/>
    <w:rsid w:val="0015527D"/>
    <w:rsid w:val="00165B9A"/>
    <w:rsid w:val="00170C41"/>
    <w:rsid w:val="002F1C6A"/>
    <w:rsid w:val="00393A22"/>
    <w:rsid w:val="003B5850"/>
    <w:rsid w:val="00446627"/>
    <w:rsid w:val="0046131C"/>
    <w:rsid w:val="004C192E"/>
    <w:rsid w:val="004E4DA2"/>
    <w:rsid w:val="00550E46"/>
    <w:rsid w:val="005731AB"/>
    <w:rsid w:val="006A5E5F"/>
    <w:rsid w:val="006C466A"/>
    <w:rsid w:val="006F704C"/>
    <w:rsid w:val="00714F2D"/>
    <w:rsid w:val="00736237"/>
    <w:rsid w:val="00795F56"/>
    <w:rsid w:val="007B70A7"/>
    <w:rsid w:val="007C46DD"/>
    <w:rsid w:val="007F2EED"/>
    <w:rsid w:val="008426DA"/>
    <w:rsid w:val="008E439A"/>
    <w:rsid w:val="00942C6F"/>
    <w:rsid w:val="009E104D"/>
    <w:rsid w:val="00A31DCE"/>
    <w:rsid w:val="00A57E7D"/>
    <w:rsid w:val="00A92EAE"/>
    <w:rsid w:val="00AA34AC"/>
    <w:rsid w:val="00AD27B9"/>
    <w:rsid w:val="00AE48D4"/>
    <w:rsid w:val="00B238BE"/>
    <w:rsid w:val="00B25DCB"/>
    <w:rsid w:val="00B74FA5"/>
    <w:rsid w:val="00BA7183"/>
    <w:rsid w:val="00BB1C7D"/>
    <w:rsid w:val="00BC2094"/>
    <w:rsid w:val="00BE6C18"/>
    <w:rsid w:val="00BF224E"/>
    <w:rsid w:val="00C01D81"/>
    <w:rsid w:val="00C46434"/>
    <w:rsid w:val="00C555A3"/>
    <w:rsid w:val="00CC75BA"/>
    <w:rsid w:val="00D761AF"/>
    <w:rsid w:val="00D950EA"/>
    <w:rsid w:val="00DA6887"/>
    <w:rsid w:val="00E00B17"/>
    <w:rsid w:val="00E06785"/>
    <w:rsid w:val="00E93D91"/>
    <w:rsid w:val="00EC5BAC"/>
    <w:rsid w:val="00F52133"/>
    <w:rsid w:val="00F837E2"/>
    <w:rsid w:val="00FA1140"/>
    <w:rsid w:val="00FA51CA"/>
    <w:rsid w:val="00FB1019"/>
    <w:rsid w:val="00FD5DF3"/>
    <w:rsid w:val="00FF42BF"/>
    <w:rsid w:val="30090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等线" w:hAnsi="等线" w:eastAsia="等线" w:cs="等线"/>
      <w:sz w:val="22"/>
      <w:szCs w:val="22"/>
      <w:lang w:val="en-US" w:eastAsia="en-US"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rPr>
  </w:style>
  <w:style w:type="paragraph" w:styleId="3">
    <w:name w:val="footer"/>
    <w:basedOn w:val="1"/>
    <w:link w:val="12"/>
    <w:unhideWhenUsed/>
    <w:uiPriority w:val="99"/>
    <w:pPr>
      <w:tabs>
        <w:tab w:val="center" w:pos="4153"/>
        <w:tab w:val="right" w:pos="8306"/>
      </w:tabs>
      <w:snapToGrid w:val="0"/>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
    <w:name w:val="Table Normal"/>
    <w:unhideWhenUsed/>
    <w:qFormat/>
    <w:uiPriority w:val="2"/>
    <w:tblPr>
      <w:tblLayout w:type="fixed"/>
      <w:tblCellMar>
        <w:top w:w="0" w:type="dxa"/>
        <w:left w:w="0" w:type="dxa"/>
        <w:bottom w:w="0" w:type="dxa"/>
        <w:right w:w="0" w:type="dxa"/>
      </w:tblCellMar>
    </w:tblPr>
  </w:style>
  <w:style w:type="paragraph" w:customStyle="1"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5"/>
    <w:link w:val="4"/>
    <w:uiPriority w:val="99"/>
    <w:rPr>
      <w:rFonts w:ascii="等线" w:hAnsi="等线" w:eastAsia="等线" w:cs="等线"/>
      <w:sz w:val="18"/>
      <w:szCs w:val="18"/>
    </w:rPr>
  </w:style>
  <w:style w:type="character" w:customStyle="1" w:styleId="12">
    <w:name w:val="页脚 字符"/>
    <w:basedOn w:val="5"/>
    <w:link w:val="3"/>
    <w:qFormat/>
    <w:uiPriority w:val="99"/>
    <w:rPr>
      <w:rFonts w:ascii="等线" w:hAnsi="等线" w:eastAsia="等线" w:cs="等线"/>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1099</Words>
  <Characters>6270</Characters>
  <Lines>52</Lines>
  <Paragraphs>14</Paragraphs>
  <TotalTime>0</TotalTime>
  <ScaleCrop>false</ScaleCrop>
  <LinksUpToDate>false</LinksUpToDate>
  <CharactersWithSpaces>7355</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2021-09-01T03:46:00Z</dcterms:created>
  <dc:creator>kyc-hm</dc:creator>
  <cp:lastModifiedBy>李国强</cp:lastModifiedBy>
  <cp:lastPrinted>2021-08-10T09:19:00Z</cp:lastPrinted>
  <dcterms:modified xsi:type="dcterms:W3CDTF">2021-09-01T10:27:50Z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2020-08-08T00:00:00Z</vt:filetime>
  </property>
  <property fmtid="{D5CDD505-2E9C-101B-9397-08002B2CF9AE}" pid="3" name="Creator">
    <vt:lpwstr>WPS 文字</vt:lpwstr>
  </property>
  <property fmtid="{D5CDD505-2E9C-101B-9397-08002B2CF9AE}" pid="4" name="LastSaved">
    <vt:filetime>2021-07-26T00:00:00Z</vt:filetime>
  </property>
  <property fmtid="{D5CDD505-2E9C-101B-9397-08002B2CF9AE}" pid="5" name="KSOProductBuildVer">
    <vt:lpwstr>2052-10.8.0.6370</vt:lpwstr>
  </property>
</Properties>
</file>