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8E" w:rsidRDefault="00F33B6D">
      <w:pPr>
        <w:widowControl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F6188E" w:rsidRDefault="00F6188E">
      <w:pPr>
        <w:pStyle w:val="a5"/>
        <w:spacing w:line="240" w:lineRule="auto"/>
        <w:ind w:firstLineChars="0" w:firstLine="0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F6188E" w:rsidRDefault="00F33B6D">
      <w:pPr>
        <w:pStyle w:val="a5"/>
        <w:spacing w:line="240" w:lineRule="auto"/>
        <w:ind w:firstLineChars="0" w:firstLine="0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1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年新能源汽车推广补贴方案</w:t>
      </w:r>
    </w:p>
    <w:p w:rsidR="00F6188E" w:rsidRDefault="00F6188E" w:rsidP="00FA6E04">
      <w:pPr>
        <w:pStyle w:val="a5"/>
        <w:spacing w:line="240" w:lineRule="auto"/>
        <w:ind w:firstLine="712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F6188E" w:rsidRDefault="00F33B6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非公共领域补贴方案</w:t>
      </w:r>
    </w:p>
    <w:p w:rsidR="00F6188E" w:rsidRDefault="00F33B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新能源乘用车、新能源客车、新能源货车分别如表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、表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、表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所示。</w:t>
      </w:r>
    </w:p>
    <w:p w:rsidR="00F6188E" w:rsidRDefault="00F33B6D">
      <w:pPr>
        <w:pStyle w:val="a5"/>
        <w:autoSpaceDE/>
        <w:autoSpaceDN/>
        <w:adjustRightInd/>
        <w:snapToGrid/>
        <w:spacing w:line="560" w:lineRule="exact"/>
        <w:ind w:firstLineChars="0" w:firstLine="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表</w:t>
      </w:r>
      <w:r>
        <w:rPr>
          <w:rFonts w:ascii="仿宋_GB2312" w:hAnsi="仿宋_GB2312" w:cs="仿宋_GB2312" w:hint="eastAsia"/>
          <w:szCs w:val="32"/>
        </w:rPr>
        <w:t xml:space="preserve">1 </w:t>
      </w:r>
      <w:r>
        <w:rPr>
          <w:rFonts w:ascii="仿宋_GB2312" w:hAnsi="仿宋_GB2312" w:cs="仿宋_GB2312" w:hint="eastAsia"/>
          <w:szCs w:val="32"/>
        </w:rPr>
        <w:t>新能源乘用车补贴方案（非公共领域）</w:t>
      </w:r>
    </w:p>
    <w:p w:rsidR="00F6188E" w:rsidRDefault="00F33B6D">
      <w:pPr>
        <w:jc w:val="right"/>
        <w:rPr>
          <w:rFonts w:ascii="Times New Roman" w:eastAsia="黑体" w:hAnsi="Times New Roman"/>
          <w:szCs w:val="32"/>
        </w:rPr>
      </w:pPr>
      <w:r>
        <w:rPr>
          <w:rFonts w:ascii="Times New Roman" w:eastAsia="仿宋_GB2312" w:hAnsi="Times New Roman"/>
          <w:szCs w:val="21"/>
        </w:rPr>
        <w:t>单位：万元</w:t>
      </w:r>
    </w:p>
    <w:tbl>
      <w:tblPr>
        <w:tblW w:w="8539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487"/>
        <w:gridCol w:w="1380"/>
        <w:gridCol w:w="2244"/>
      </w:tblGrid>
      <w:tr w:rsidR="00F6188E">
        <w:trPr>
          <w:trHeight w:val="307"/>
        </w:trPr>
        <w:tc>
          <w:tcPr>
            <w:tcW w:w="3428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车辆类型</w:t>
            </w:r>
          </w:p>
        </w:tc>
        <w:tc>
          <w:tcPr>
            <w:tcW w:w="5111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纯电动续驶里程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R(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工况法、公里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)</w:t>
            </w:r>
          </w:p>
        </w:tc>
      </w:tr>
      <w:tr w:rsidR="00F6188E">
        <w:trPr>
          <w:trHeight w:val="307"/>
        </w:trPr>
        <w:tc>
          <w:tcPr>
            <w:tcW w:w="3428" w:type="dxa"/>
            <w:vMerge w:val="restart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纯电动乘用车</w:t>
            </w:r>
          </w:p>
        </w:tc>
        <w:tc>
          <w:tcPr>
            <w:tcW w:w="148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300≤R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＜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400</w:t>
            </w:r>
          </w:p>
        </w:tc>
        <w:tc>
          <w:tcPr>
            <w:tcW w:w="1380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R≥400</w:t>
            </w:r>
          </w:p>
        </w:tc>
        <w:tc>
          <w:tcPr>
            <w:tcW w:w="2244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R≥50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szCs w:val="21"/>
              </w:rPr>
              <w:t>NEDC</w:t>
            </w:r>
            <w:r>
              <w:rPr>
                <w:rFonts w:ascii="Times New Roman" w:eastAsia="仿宋_GB2312" w:hAnsi="Times New Roman" w:hint="eastAsia"/>
                <w:szCs w:val="21"/>
              </w:rPr>
              <w:t>工况）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</w:p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R≥</w:t>
            </w:r>
            <w:r>
              <w:rPr>
                <w:rFonts w:ascii="Times New Roman" w:eastAsia="仿宋_GB2312" w:hAnsi="Times New Roman" w:hint="eastAsia"/>
                <w:szCs w:val="21"/>
              </w:rPr>
              <w:t>43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szCs w:val="21"/>
              </w:rPr>
              <w:t>WLTC</w:t>
            </w:r>
            <w:r>
              <w:rPr>
                <w:rFonts w:ascii="Times New Roman" w:eastAsia="仿宋_GB2312" w:hAnsi="Times New Roman" w:hint="eastAsia"/>
                <w:szCs w:val="21"/>
              </w:rPr>
              <w:t>工况）</w:t>
            </w:r>
          </w:p>
        </w:tc>
      </w:tr>
      <w:tr w:rsidR="00F6188E">
        <w:trPr>
          <w:trHeight w:val="195"/>
        </w:trPr>
        <w:tc>
          <w:tcPr>
            <w:tcW w:w="3428" w:type="dxa"/>
            <w:vMerge/>
            <w:vAlign w:val="center"/>
          </w:tcPr>
          <w:p w:rsidR="00F6188E" w:rsidRDefault="00F6188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87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1380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1.8</w:t>
            </w:r>
          </w:p>
        </w:tc>
        <w:tc>
          <w:tcPr>
            <w:tcW w:w="2244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/</w:t>
            </w:r>
          </w:p>
        </w:tc>
      </w:tr>
      <w:tr w:rsidR="00F6188E">
        <w:trPr>
          <w:trHeight w:val="307"/>
        </w:trPr>
        <w:tc>
          <w:tcPr>
            <w:tcW w:w="3428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插电式混合动力乘用车（含增程式）</w:t>
            </w:r>
          </w:p>
        </w:tc>
        <w:tc>
          <w:tcPr>
            <w:tcW w:w="2867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/</w:t>
            </w:r>
          </w:p>
        </w:tc>
        <w:tc>
          <w:tcPr>
            <w:tcW w:w="2244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szCs w:val="21"/>
              </w:rPr>
              <w:t>0.68</w:t>
            </w:r>
          </w:p>
        </w:tc>
      </w:tr>
      <w:tr w:rsidR="00F6188E">
        <w:trPr>
          <w:trHeight w:val="307"/>
        </w:trPr>
        <w:tc>
          <w:tcPr>
            <w:tcW w:w="8539" w:type="dxa"/>
            <w:gridSpan w:val="4"/>
            <w:vAlign w:val="center"/>
          </w:tcPr>
          <w:p w:rsidR="00F6188E" w:rsidRDefault="00F33B6D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纯电动乘用车单车补贴金额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=Min{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里程补贴标准，车辆带电量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×400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}×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电池系统能量密度调整系数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×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车辆能耗调整系数。</w:t>
            </w:r>
          </w:p>
          <w:p w:rsidR="00F6188E" w:rsidRDefault="00F33B6D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对于非私人购买或用于营运的新能源乘用车，按照相应补贴金额的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 xml:space="preserve"> 0.7 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倍给予补贴。</w:t>
            </w:r>
          </w:p>
          <w:p w:rsidR="00F6188E" w:rsidRDefault="00F33B6D">
            <w:pPr>
              <w:numPr>
                <w:ilvl w:val="0"/>
                <w:numId w:val="1"/>
              </w:numPr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补贴前售价应在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万元以下（以机动车销售统一发票、企业官方指导价等为参考依据，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换电模式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除外）。</w:t>
            </w:r>
          </w:p>
        </w:tc>
      </w:tr>
    </w:tbl>
    <w:p w:rsidR="00F6188E" w:rsidRDefault="00F33B6D">
      <w:pPr>
        <w:pStyle w:val="Style10"/>
        <w:autoSpaceDE/>
        <w:autoSpaceDN/>
        <w:adjustRightInd/>
        <w:snapToGrid/>
        <w:spacing w:line="240" w:lineRule="auto"/>
        <w:ind w:firstLineChars="0" w:firstLine="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表</w:t>
      </w:r>
      <w:r>
        <w:rPr>
          <w:rFonts w:ascii="仿宋_GB2312" w:hAnsi="仿宋_GB2312" w:cs="仿宋_GB2312" w:hint="eastAsia"/>
          <w:szCs w:val="32"/>
        </w:rPr>
        <w:t xml:space="preserve">2 </w:t>
      </w:r>
      <w:r>
        <w:rPr>
          <w:rFonts w:ascii="仿宋_GB2312" w:hAnsi="仿宋_GB2312" w:cs="仿宋_GB2312" w:hint="eastAsia"/>
          <w:szCs w:val="32"/>
        </w:rPr>
        <w:t>新能源客车补贴方案（非公共领域）</w:t>
      </w:r>
    </w:p>
    <w:tbl>
      <w:tblPr>
        <w:tblW w:w="8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028"/>
        <w:gridCol w:w="1272"/>
        <w:gridCol w:w="1334"/>
        <w:gridCol w:w="1309"/>
        <w:gridCol w:w="714"/>
        <w:gridCol w:w="927"/>
        <w:gridCol w:w="821"/>
      </w:tblGrid>
      <w:tr w:rsidR="00F6188E">
        <w:trPr>
          <w:trHeight w:val="237"/>
          <w:tblHeader/>
          <w:jc w:val="center"/>
        </w:trPr>
        <w:tc>
          <w:tcPr>
            <w:tcW w:w="1325" w:type="dxa"/>
            <w:vMerge w:val="restart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车辆</w:t>
            </w:r>
          </w:p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028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中央财政补贴标准（元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/kWh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915" w:type="dxa"/>
            <w:gridSpan w:val="3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中央财政补贴调整系数</w:t>
            </w:r>
          </w:p>
        </w:tc>
        <w:tc>
          <w:tcPr>
            <w:tcW w:w="2462" w:type="dxa"/>
            <w:gridSpan w:val="3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中央财政单车补贴上限（万元）</w:t>
            </w:r>
          </w:p>
        </w:tc>
      </w:tr>
      <w:tr w:rsidR="00F6188E">
        <w:trPr>
          <w:trHeight w:val="483"/>
          <w:tblHeader/>
          <w:jc w:val="center"/>
        </w:trPr>
        <w:tc>
          <w:tcPr>
            <w:tcW w:w="1325" w:type="dxa"/>
            <w:vMerge/>
            <w:noWrap/>
            <w:vAlign w:val="center"/>
          </w:tcPr>
          <w:p w:rsidR="00F6188E" w:rsidRDefault="00F6188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15" w:type="dxa"/>
            <w:gridSpan w:val="3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6&lt;L≤8m</w:t>
            </w:r>
          </w:p>
        </w:tc>
        <w:tc>
          <w:tcPr>
            <w:tcW w:w="927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＜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L≤10m</w:t>
            </w:r>
          </w:p>
        </w:tc>
        <w:tc>
          <w:tcPr>
            <w:tcW w:w="821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L&gt;10m</w:t>
            </w:r>
          </w:p>
        </w:tc>
      </w:tr>
      <w:tr w:rsidR="00F6188E">
        <w:trPr>
          <w:trHeight w:val="265"/>
          <w:jc w:val="center"/>
        </w:trPr>
        <w:tc>
          <w:tcPr>
            <w:tcW w:w="1325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非快充类纯电动客车</w:t>
            </w:r>
          </w:p>
        </w:tc>
        <w:tc>
          <w:tcPr>
            <w:tcW w:w="1028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915" w:type="dxa"/>
            <w:gridSpan w:val="3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单位载质量能量消耗量（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Wh/km·kg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14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4.4</w:t>
            </w:r>
          </w:p>
        </w:tc>
        <w:tc>
          <w:tcPr>
            <w:tcW w:w="821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7.2</w:t>
            </w:r>
          </w:p>
        </w:tc>
      </w:tr>
      <w:tr w:rsidR="00F6188E">
        <w:trPr>
          <w:trHeight w:val="53"/>
          <w:jc w:val="center"/>
        </w:trPr>
        <w:tc>
          <w:tcPr>
            <w:tcW w:w="1325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（含）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-0.17</w:t>
            </w:r>
          </w:p>
        </w:tc>
        <w:tc>
          <w:tcPr>
            <w:tcW w:w="1334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（含）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-0.15</w:t>
            </w:r>
          </w:p>
        </w:tc>
        <w:tc>
          <w:tcPr>
            <w:tcW w:w="1309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714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6188E">
        <w:trPr>
          <w:trHeight w:val="53"/>
          <w:jc w:val="center"/>
        </w:trPr>
        <w:tc>
          <w:tcPr>
            <w:tcW w:w="1325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334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09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4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6188E">
        <w:trPr>
          <w:trHeight w:val="287"/>
          <w:jc w:val="center"/>
        </w:trPr>
        <w:tc>
          <w:tcPr>
            <w:tcW w:w="1325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快充类纯电动客车</w:t>
            </w:r>
          </w:p>
        </w:tc>
        <w:tc>
          <w:tcPr>
            <w:tcW w:w="1028" w:type="dxa"/>
            <w:vMerge w:val="restart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3915" w:type="dxa"/>
            <w:gridSpan w:val="3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快充倍率</w:t>
            </w:r>
          </w:p>
        </w:tc>
        <w:tc>
          <w:tcPr>
            <w:tcW w:w="714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927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3.2</w:t>
            </w:r>
          </w:p>
        </w:tc>
        <w:tc>
          <w:tcPr>
            <w:tcW w:w="821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5.2</w:t>
            </w:r>
          </w:p>
        </w:tc>
      </w:tr>
      <w:tr w:rsidR="00F6188E">
        <w:trPr>
          <w:trHeight w:val="259"/>
          <w:jc w:val="center"/>
        </w:trPr>
        <w:tc>
          <w:tcPr>
            <w:tcW w:w="1325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（含）</w:t>
            </w:r>
          </w:p>
        </w:tc>
        <w:tc>
          <w:tcPr>
            <w:tcW w:w="1334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（含）</w:t>
            </w:r>
          </w:p>
        </w:tc>
        <w:tc>
          <w:tcPr>
            <w:tcW w:w="1309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714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6188E">
        <w:trPr>
          <w:trHeight w:val="197"/>
          <w:jc w:val="center"/>
        </w:trPr>
        <w:tc>
          <w:tcPr>
            <w:tcW w:w="1325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334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09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4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6188E">
        <w:trPr>
          <w:trHeight w:val="375"/>
          <w:jc w:val="center"/>
        </w:trPr>
        <w:tc>
          <w:tcPr>
            <w:tcW w:w="1325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插电式混合动力（含增程式）客车</w:t>
            </w:r>
          </w:p>
        </w:tc>
        <w:tc>
          <w:tcPr>
            <w:tcW w:w="1028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915" w:type="dxa"/>
            <w:gridSpan w:val="3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节油率水平</w:t>
            </w:r>
          </w:p>
        </w:tc>
        <w:tc>
          <w:tcPr>
            <w:tcW w:w="714" w:type="dxa"/>
            <w:vMerge w:val="restart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927" w:type="dxa"/>
            <w:vMerge w:val="restart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821" w:type="dxa"/>
            <w:vMerge w:val="restart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Cs w:val="21"/>
              </w:rPr>
              <w:t>3.04</w:t>
            </w:r>
          </w:p>
        </w:tc>
      </w:tr>
      <w:tr w:rsidR="00F6188E">
        <w:trPr>
          <w:trHeight w:val="480"/>
          <w:jc w:val="center"/>
        </w:trPr>
        <w:tc>
          <w:tcPr>
            <w:tcW w:w="1325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60%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65%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（含）</w:t>
            </w:r>
          </w:p>
        </w:tc>
        <w:tc>
          <w:tcPr>
            <w:tcW w:w="1334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65%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70%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（含）</w:t>
            </w:r>
          </w:p>
        </w:tc>
        <w:tc>
          <w:tcPr>
            <w:tcW w:w="1309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70%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714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6188E">
        <w:trPr>
          <w:trHeight w:val="261"/>
          <w:jc w:val="center"/>
        </w:trPr>
        <w:tc>
          <w:tcPr>
            <w:tcW w:w="1325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334" w:type="dxa"/>
            <w:noWrap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09" w:type="dxa"/>
            <w:noWrap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4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1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6188E">
        <w:trPr>
          <w:trHeight w:val="70"/>
          <w:jc w:val="center"/>
        </w:trPr>
        <w:tc>
          <w:tcPr>
            <w:tcW w:w="8730" w:type="dxa"/>
            <w:gridSpan w:val="8"/>
            <w:vAlign w:val="center"/>
          </w:tcPr>
          <w:p w:rsidR="00F6188E" w:rsidRDefault="00F33B6D">
            <w:pPr>
              <w:pStyle w:val="Style10"/>
              <w:snapToGrid/>
              <w:spacing w:line="240" w:lineRule="exact"/>
              <w:ind w:firstLineChars="0"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单车补贴金额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=Min{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车辆带电量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×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单位电量补贴标准；单车补贴上限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}×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调整系数（包括：单位载质量能量消耗量系数、快充倍率系数、节油率系数）</w:t>
            </w:r>
          </w:p>
        </w:tc>
      </w:tr>
    </w:tbl>
    <w:p w:rsidR="00F6188E" w:rsidRDefault="00F33B6D" w:rsidP="00FA6E04">
      <w:pPr>
        <w:pStyle w:val="Style10"/>
        <w:autoSpaceDE/>
        <w:autoSpaceDN/>
        <w:adjustRightInd/>
        <w:snapToGrid/>
        <w:spacing w:beforeLines="50" w:before="156" w:line="240" w:lineRule="auto"/>
        <w:ind w:firstLineChars="0" w:firstLine="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表</w:t>
      </w:r>
      <w:r>
        <w:rPr>
          <w:rFonts w:ascii="仿宋_GB2312" w:hAnsi="仿宋_GB2312" w:cs="仿宋_GB2312" w:hint="eastAsia"/>
          <w:szCs w:val="32"/>
        </w:rPr>
        <w:t>3</w:t>
      </w:r>
      <w:bookmarkStart w:id="0" w:name="_GoBack"/>
      <w:bookmarkEnd w:id="0"/>
      <w:r>
        <w:rPr>
          <w:rFonts w:ascii="仿宋_GB2312" w:hAnsi="仿宋_GB2312" w:cs="仿宋_GB2312" w:hint="eastAsia"/>
          <w:szCs w:val="32"/>
        </w:rPr>
        <w:t>新能源货车补贴方案（非公共领域）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19"/>
        <w:gridCol w:w="1441"/>
        <w:gridCol w:w="1715"/>
        <w:gridCol w:w="1715"/>
      </w:tblGrid>
      <w:tr w:rsidR="00F6188E">
        <w:trPr>
          <w:trHeight w:val="305"/>
          <w:tblHeader/>
          <w:jc w:val="center"/>
        </w:trPr>
        <w:tc>
          <w:tcPr>
            <w:tcW w:w="1838" w:type="dxa"/>
            <w:vMerge w:val="restart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车辆</w:t>
            </w:r>
          </w:p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819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中央财政补贴标准（元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/kWh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871" w:type="dxa"/>
            <w:gridSpan w:val="3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中央财政单车补贴上限（万元）</w:t>
            </w:r>
          </w:p>
        </w:tc>
      </w:tr>
      <w:tr w:rsidR="00F6188E">
        <w:trPr>
          <w:trHeight w:val="483"/>
          <w:tblHeader/>
          <w:jc w:val="center"/>
        </w:trPr>
        <w:tc>
          <w:tcPr>
            <w:tcW w:w="1838" w:type="dxa"/>
            <w:vMerge/>
            <w:noWrap/>
            <w:vAlign w:val="center"/>
          </w:tcPr>
          <w:p w:rsidR="00F6188E" w:rsidRDefault="00F6188E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/>
            <w:vAlign w:val="center"/>
          </w:tcPr>
          <w:p w:rsidR="00F6188E" w:rsidRDefault="00F6188E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N1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15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N2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15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N3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类</w:t>
            </w:r>
          </w:p>
        </w:tc>
      </w:tr>
      <w:tr w:rsidR="00F6188E">
        <w:trPr>
          <w:trHeight w:val="315"/>
          <w:jc w:val="center"/>
        </w:trPr>
        <w:tc>
          <w:tcPr>
            <w:tcW w:w="1838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纯电动货车</w:t>
            </w:r>
          </w:p>
        </w:tc>
        <w:tc>
          <w:tcPr>
            <w:tcW w:w="1819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441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1715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2.8</w:t>
            </w:r>
          </w:p>
        </w:tc>
        <w:tc>
          <w:tcPr>
            <w:tcW w:w="1715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4</w:t>
            </w:r>
          </w:p>
        </w:tc>
      </w:tr>
      <w:tr w:rsidR="00F6188E">
        <w:trPr>
          <w:trHeight w:val="554"/>
          <w:jc w:val="center"/>
        </w:trPr>
        <w:tc>
          <w:tcPr>
            <w:tcW w:w="1838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插电式混合动力（含增程式）货车</w:t>
            </w:r>
          </w:p>
        </w:tc>
        <w:tc>
          <w:tcPr>
            <w:tcW w:w="1819" w:type="dxa"/>
            <w:noWrap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441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15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715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2.52</w:t>
            </w:r>
          </w:p>
        </w:tc>
      </w:tr>
    </w:tbl>
    <w:p w:rsidR="00F6188E" w:rsidRDefault="00F33B6D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公共交通</w:t>
      </w:r>
      <w:r>
        <w:rPr>
          <w:rFonts w:ascii="黑体" w:eastAsia="黑体" w:hAnsi="黑体" w:cs="黑体" w:hint="eastAsia"/>
          <w:sz w:val="32"/>
          <w:szCs w:val="32"/>
        </w:rPr>
        <w:t>等</w:t>
      </w:r>
      <w:r>
        <w:rPr>
          <w:rFonts w:ascii="黑体" w:eastAsia="黑体" w:hAnsi="黑体" w:cs="黑体" w:hint="eastAsia"/>
          <w:sz w:val="32"/>
          <w:szCs w:val="32"/>
        </w:rPr>
        <w:t>领域补贴方案</w:t>
      </w:r>
    </w:p>
    <w:p w:rsidR="00F6188E" w:rsidRDefault="00F33B6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新能源乘用车、新能源客车、新能源货车分别如表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、表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、表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所示。</w:t>
      </w:r>
    </w:p>
    <w:p w:rsidR="00F6188E" w:rsidRDefault="00F33B6D">
      <w:pPr>
        <w:pStyle w:val="a5"/>
        <w:spacing w:line="560" w:lineRule="exact"/>
        <w:ind w:firstLineChars="0" w:firstLine="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表</w:t>
      </w:r>
      <w:r>
        <w:rPr>
          <w:rFonts w:ascii="仿宋_GB2312" w:hAnsi="仿宋_GB2312" w:cs="仿宋_GB2312" w:hint="eastAsia"/>
          <w:szCs w:val="32"/>
        </w:rPr>
        <w:t xml:space="preserve">4 </w:t>
      </w:r>
      <w:r>
        <w:rPr>
          <w:rFonts w:ascii="仿宋_GB2312" w:hAnsi="仿宋_GB2312" w:cs="仿宋_GB2312" w:hint="eastAsia"/>
          <w:szCs w:val="32"/>
        </w:rPr>
        <w:t>新能源乘用车补贴方案（公共领域）</w:t>
      </w:r>
    </w:p>
    <w:p w:rsidR="00F6188E" w:rsidRDefault="00F33B6D">
      <w:pPr>
        <w:spacing w:before="156"/>
        <w:ind w:firstLine="420"/>
        <w:jc w:val="right"/>
        <w:rPr>
          <w:rFonts w:eastAsia="黑体"/>
          <w:color w:val="000000"/>
          <w:szCs w:val="32"/>
        </w:rPr>
      </w:pPr>
      <w:r>
        <w:rPr>
          <w:rFonts w:eastAsia="仿宋_GB2312"/>
          <w:color w:val="000000"/>
          <w:szCs w:val="21"/>
        </w:rPr>
        <w:t>单位：万元</w:t>
      </w:r>
    </w:p>
    <w:tbl>
      <w:tblPr>
        <w:tblW w:w="81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1401"/>
        <w:gridCol w:w="1300"/>
        <w:gridCol w:w="2189"/>
      </w:tblGrid>
      <w:tr w:rsidR="00F6188E">
        <w:trPr>
          <w:trHeight w:val="307"/>
        </w:trPr>
        <w:tc>
          <w:tcPr>
            <w:tcW w:w="3295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车辆类型</w:t>
            </w:r>
          </w:p>
        </w:tc>
        <w:tc>
          <w:tcPr>
            <w:tcW w:w="4890" w:type="dxa"/>
            <w:gridSpan w:val="3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纯电动续驶里程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R(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工况法、公里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szCs w:val="21"/>
              </w:rPr>
              <w:t>)</w:t>
            </w:r>
          </w:p>
        </w:tc>
      </w:tr>
      <w:tr w:rsidR="00F6188E">
        <w:trPr>
          <w:trHeight w:val="307"/>
        </w:trPr>
        <w:tc>
          <w:tcPr>
            <w:tcW w:w="3295" w:type="dxa"/>
            <w:vMerge w:val="restart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纯电动乘用车</w:t>
            </w:r>
          </w:p>
        </w:tc>
        <w:tc>
          <w:tcPr>
            <w:tcW w:w="140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300≤R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＜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400</w:t>
            </w:r>
          </w:p>
        </w:tc>
        <w:tc>
          <w:tcPr>
            <w:tcW w:w="1300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R≥400</w:t>
            </w:r>
          </w:p>
        </w:tc>
        <w:tc>
          <w:tcPr>
            <w:tcW w:w="2189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R≥50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szCs w:val="21"/>
              </w:rPr>
              <w:t>NEDC</w:t>
            </w:r>
            <w:r>
              <w:rPr>
                <w:rFonts w:ascii="Times New Roman" w:eastAsia="仿宋_GB2312" w:hAnsi="Times New Roman" w:hint="eastAsia"/>
                <w:szCs w:val="21"/>
              </w:rPr>
              <w:t>工况）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</w:p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R≥</w:t>
            </w:r>
            <w:r>
              <w:rPr>
                <w:rFonts w:ascii="Times New Roman" w:eastAsia="仿宋_GB2312" w:hAnsi="Times New Roman" w:hint="eastAsia"/>
                <w:szCs w:val="21"/>
              </w:rPr>
              <w:t>43</w:t>
            </w:r>
            <w:r>
              <w:rPr>
                <w:rFonts w:ascii="Times New Roman" w:eastAsia="仿宋_GB2312" w:hAnsi="Times New Roman" w:hint="eastAsia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szCs w:val="21"/>
              </w:rPr>
              <w:t>WLTC</w:t>
            </w:r>
            <w:r>
              <w:rPr>
                <w:rFonts w:ascii="Times New Roman" w:eastAsia="仿宋_GB2312" w:hAnsi="Times New Roman" w:hint="eastAsia"/>
                <w:szCs w:val="21"/>
              </w:rPr>
              <w:t>工况）</w:t>
            </w:r>
          </w:p>
        </w:tc>
      </w:tr>
      <w:tr w:rsidR="00F6188E">
        <w:trPr>
          <w:trHeight w:val="195"/>
        </w:trPr>
        <w:tc>
          <w:tcPr>
            <w:tcW w:w="3295" w:type="dxa"/>
            <w:vMerge/>
            <w:vAlign w:val="center"/>
          </w:tcPr>
          <w:p w:rsidR="00F6188E" w:rsidRDefault="00F6188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40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1.62</w:t>
            </w:r>
          </w:p>
        </w:tc>
        <w:tc>
          <w:tcPr>
            <w:tcW w:w="1300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2.25</w:t>
            </w:r>
          </w:p>
        </w:tc>
        <w:tc>
          <w:tcPr>
            <w:tcW w:w="2189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/</w:t>
            </w:r>
          </w:p>
        </w:tc>
      </w:tr>
      <w:tr w:rsidR="00F6188E">
        <w:trPr>
          <w:trHeight w:val="307"/>
        </w:trPr>
        <w:tc>
          <w:tcPr>
            <w:tcW w:w="3295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插电式混合动力乘用车（含增程式）</w:t>
            </w:r>
          </w:p>
        </w:tc>
        <w:tc>
          <w:tcPr>
            <w:tcW w:w="2701" w:type="dxa"/>
            <w:gridSpan w:val="2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/</w:t>
            </w:r>
          </w:p>
        </w:tc>
        <w:tc>
          <w:tcPr>
            <w:tcW w:w="2189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0.9</w:t>
            </w:r>
          </w:p>
        </w:tc>
      </w:tr>
      <w:tr w:rsidR="00F6188E">
        <w:trPr>
          <w:trHeight w:val="307"/>
        </w:trPr>
        <w:tc>
          <w:tcPr>
            <w:tcW w:w="8185" w:type="dxa"/>
            <w:gridSpan w:val="4"/>
            <w:vAlign w:val="center"/>
          </w:tcPr>
          <w:p w:rsidR="00F6188E" w:rsidRDefault="00F33B6D">
            <w:pPr>
              <w:numPr>
                <w:ilvl w:val="0"/>
                <w:numId w:val="2"/>
              </w:numPr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纯电动乘用车单车补贴金额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=Min{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里程补贴标准，车辆带电量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×4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95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}×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电池系统能量密度调整系数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×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车辆能耗调整系数。</w:t>
            </w:r>
          </w:p>
          <w:p w:rsidR="00F6188E" w:rsidRDefault="00F33B6D">
            <w:pPr>
              <w:numPr>
                <w:ilvl w:val="0"/>
                <w:numId w:val="2"/>
              </w:numPr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对于非私人购买或用于营运的新能源乘用车，按照相应补贴金额的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 xml:space="preserve"> 0.7 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倍给予补贴。</w:t>
            </w:r>
          </w:p>
          <w:p w:rsidR="00F6188E" w:rsidRDefault="00F33B6D">
            <w:pPr>
              <w:numPr>
                <w:ilvl w:val="0"/>
                <w:numId w:val="2"/>
              </w:numPr>
              <w:jc w:val="lef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补贴前售价应在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万元以下（以机动车销售统一发票、企业官方指导价等为参考依据，“换电模式”除外）。</w:t>
            </w:r>
          </w:p>
        </w:tc>
      </w:tr>
    </w:tbl>
    <w:p w:rsidR="00F6188E" w:rsidRDefault="00F33B6D" w:rsidP="00FA6E04">
      <w:pPr>
        <w:pStyle w:val="Style10"/>
        <w:autoSpaceDE/>
        <w:autoSpaceDN/>
        <w:adjustRightInd/>
        <w:snapToGrid/>
        <w:spacing w:beforeLines="50" w:before="156" w:line="240" w:lineRule="auto"/>
        <w:ind w:firstLineChars="0" w:firstLine="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表</w:t>
      </w:r>
      <w:r>
        <w:rPr>
          <w:rFonts w:ascii="仿宋_GB2312" w:hAnsi="仿宋_GB2312" w:cs="仿宋_GB2312" w:hint="eastAsia"/>
          <w:szCs w:val="32"/>
        </w:rPr>
        <w:t xml:space="preserve">5 </w:t>
      </w:r>
      <w:r>
        <w:rPr>
          <w:rFonts w:ascii="仿宋_GB2312" w:hAnsi="仿宋_GB2312" w:cs="仿宋_GB2312" w:hint="eastAsia"/>
          <w:szCs w:val="32"/>
        </w:rPr>
        <w:t>新能源客车补贴方案（公共领域）</w:t>
      </w: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028"/>
        <w:gridCol w:w="1272"/>
        <w:gridCol w:w="1334"/>
        <w:gridCol w:w="1309"/>
        <w:gridCol w:w="714"/>
        <w:gridCol w:w="965"/>
        <w:gridCol w:w="758"/>
      </w:tblGrid>
      <w:tr w:rsidR="00F6188E">
        <w:trPr>
          <w:trHeight w:val="237"/>
          <w:tblHeader/>
          <w:jc w:val="center"/>
        </w:trPr>
        <w:tc>
          <w:tcPr>
            <w:tcW w:w="1325" w:type="dxa"/>
            <w:vMerge w:val="restart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车辆</w:t>
            </w:r>
          </w:p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028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中央财政补贴标准（元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/kWh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3915" w:type="dxa"/>
            <w:gridSpan w:val="3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中央财政补贴调整系数</w:t>
            </w:r>
          </w:p>
        </w:tc>
        <w:tc>
          <w:tcPr>
            <w:tcW w:w="2437" w:type="dxa"/>
            <w:gridSpan w:val="3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中央财政单车补贴上限（万元）</w:t>
            </w:r>
          </w:p>
        </w:tc>
      </w:tr>
      <w:tr w:rsidR="00F6188E">
        <w:trPr>
          <w:trHeight w:val="483"/>
          <w:tblHeader/>
          <w:jc w:val="center"/>
        </w:trPr>
        <w:tc>
          <w:tcPr>
            <w:tcW w:w="1325" w:type="dxa"/>
            <w:vMerge/>
            <w:noWrap/>
            <w:vAlign w:val="center"/>
          </w:tcPr>
          <w:p w:rsidR="00F6188E" w:rsidRDefault="00F6188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915" w:type="dxa"/>
            <w:gridSpan w:val="3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6&lt;L≤8m</w:t>
            </w:r>
          </w:p>
        </w:tc>
        <w:tc>
          <w:tcPr>
            <w:tcW w:w="965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＜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L≤10m</w:t>
            </w:r>
          </w:p>
        </w:tc>
        <w:tc>
          <w:tcPr>
            <w:tcW w:w="758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L&gt;10m</w:t>
            </w:r>
          </w:p>
        </w:tc>
      </w:tr>
      <w:tr w:rsidR="00F6188E">
        <w:trPr>
          <w:trHeight w:val="265"/>
          <w:jc w:val="center"/>
        </w:trPr>
        <w:tc>
          <w:tcPr>
            <w:tcW w:w="1325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非快充类纯电动客车</w:t>
            </w:r>
          </w:p>
        </w:tc>
        <w:tc>
          <w:tcPr>
            <w:tcW w:w="1028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3915" w:type="dxa"/>
            <w:gridSpan w:val="3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单位载质量能量消耗量（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Wh/km·kg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14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2.25</w:t>
            </w:r>
          </w:p>
        </w:tc>
        <w:tc>
          <w:tcPr>
            <w:tcW w:w="965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4.95</w:t>
            </w:r>
          </w:p>
        </w:tc>
        <w:tc>
          <w:tcPr>
            <w:tcW w:w="758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8.1</w:t>
            </w:r>
          </w:p>
        </w:tc>
      </w:tr>
      <w:tr w:rsidR="00F6188E">
        <w:trPr>
          <w:trHeight w:val="53"/>
          <w:jc w:val="center"/>
        </w:trPr>
        <w:tc>
          <w:tcPr>
            <w:tcW w:w="1325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0.18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（含）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-0.17</w:t>
            </w:r>
          </w:p>
        </w:tc>
        <w:tc>
          <w:tcPr>
            <w:tcW w:w="1334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0.17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（含）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-0.15</w:t>
            </w:r>
          </w:p>
        </w:tc>
        <w:tc>
          <w:tcPr>
            <w:tcW w:w="1309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0.15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及以下</w:t>
            </w:r>
          </w:p>
        </w:tc>
        <w:tc>
          <w:tcPr>
            <w:tcW w:w="714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6188E">
        <w:trPr>
          <w:trHeight w:val="53"/>
          <w:jc w:val="center"/>
        </w:trPr>
        <w:tc>
          <w:tcPr>
            <w:tcW w:w="1325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334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09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4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6188E">
        <w:trPr>
          <w:trHeight w:val="287"/>
          <w:jc w:val="center"/>
        </w:trPr>
        <w:tc>
          <w:tcPr>
            <w:tcW w:w="1325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快充类纯电动客车</w:t>
            </w:r>
          </w:p>
        </w:tc>
        <w:tc>
          <w:tcPr>
            <w:tcW w:w="1028" w:type="dxa"/>
            <w:vMerge w:val="restart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3915" w:type="dxa"/>
            <w:gridSpan w:val="3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快充倍率</w:t>
            </w:r>
          </w:p>
        </w:tc>
        <w:tc>
          <w:tcPr>
            <w:tcW w:w="714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965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3.6</w:t>
            </w:r>
          </w:p>
        </w:tc>
        <w:tc>
          <w:tcPr>
            <w:tcW w:w="758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5.85</w:t>
            </w:r>
          </w:p>
        </w:tc>
      </w:tr>
      <w:tr w:rsidR="00F6188E">
        <w:trPr>
          <w:trHeight w:val="259"/>
          <w:jc w:val="center"/>
        </w:trPr>
        <w:tc>
          <w:tcPr>
            <w:tcW w:w="1325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3C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（含）</w:t>
            </w:r>
          </w:p>
        </w:tc>
        <w:tc>
          <w:tcPr>
            <w:tcW w:w="1334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5C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（含）</w:t>
            </w:r>
          </w:p>
        </w:tc>
        <w:tc>
          <w:tcPr>
            <w:tcW w:w="1309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15C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714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6188E">
        <w:trPr>
          <w:trHeight w:val="197"/>
          <w:jc w:val="center"/>
        </w:trPr>
        <w:tc>
          <w:tcPr>
            <w:tcW w:w="1325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334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09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4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6188E">
        <w:trPr>
          <w:trHeight w:val="375"/>
          <w:jc w:val="center"/>
        </w:trPr>
        <w:tc>
          <w:tcPr>
            <w:tcW w:w="1325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插电式混合动力（含增程式）客车</w:t>
            </w:r>
          </w:p>
        </w:tc>
        <w:tc>
          <w:tcPr>
            <w:tcW w:w="1028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3915" w:type="dxa"/>
            <w:gridSpan w:val="3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节油率水平</w:t>
            </w:r>
          </w:p>
        </w:tc>
        <w:tc>
          <w:tcPr>
            <w:tcW w:w="714" w:type="dxa"/>
            <w:vMerge w:val="restart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965" w:type="dxa"/>
            <w:vMerge w:val="restart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758" w:type="dxa"/>
            <w:vMerge w:val="restart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3.42</w:t>
            </w:r>
          </w:p>
        </w:tc>
      </w:tr>
      <w:tr w:rsidR="00F6188E">
        <w:trPr>
          <w:trHeight w:val="480"/>
          <w:jc w:val="center"/>
        </w:trPr>
        <w:tc>
          <w:tcPr>
            <w:tcW w:w="1325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60%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65%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（含）</w:t>
            </w:r>
          </w:p>
        </w:tc>
        <w:tc>
          <w:tcPr>
            <w:tcW w:w="1334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65%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70%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（含）</w:t>
            </w:r>
          </w:p>
        </w:tc>
        <w:tc>
          <w:tcPr>
            <w:tcW w:w="1309" w:type="dxa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70%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以上</w:t>
            </w:r>
          </w:p>
        </w:tc>
        <w:tc>
          <w:tcPr>
            <w:tcW w:w="714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6188E">
        <w:trPr>
          <w:trHeight w:val="261"/>
          <w:jc w:val="center"/>
        </w:trPr>
        <w:tc>
          <w:tcPr>
            <w:tcW w:w="1325" w:type="dxa"/>
            <w:vMerge/>
            <w:vAlign w:val="center"/>
          </w:tcPr>
          <w:p w:rsidR="00F6188E" w:rsidRDefault="00F6188E">
            <w:pPr>
              <w:spacing w:line="24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28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noWrap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334" w:type="dxa"/>
            <w:noWrap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309" w:type="dxa"/>
            <w:noWrap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4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65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58" w:type="dxa"/>
            <w:vMerge/>
            <w:vAlign w:val="center"/>
          </w:tcPr>
          <w:p w:rsidR="00F6188E" w:rsidRDefault="00F6188E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</w:p>
        </w:tc>
      </w:tr>
      <w:tr w:rsidR="00F6188E">
        <w:trPr>
          <w:trHeight w:val="70"/>
          <w:jc w:val="center"/>
        </w:trPr>
        <w:tc>
          <w:tcPr>
            <w:tcW w:w="8705" w:type="dxa"/>
            <w:gridSpan w:val="8"/>
            <w:vAlign w:val="center"/>
          </w:tcPr>
          <w:p w:rsidR="00F6188E" w:rsidRDefault="00F33B6D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单车补贴金额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=Min{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车辆带电量×单位电量补贴标准；单车补贴上限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}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×调整系数（包括：单位载质量能量消耗量系数、快充倍率系数、节油率系数）</w:t>
            </w:r>
          </w:p>
        </w:tc>
      </w:tr>
    </w:tbl>
    <w:p w:rsidR="00F6188E" w:rsidRDefault="00F33B6D" w:rsidP="00FA6E04">
      <w:pPr>
        <w:pStyle w:val="Style10"/>
        <w:autoSpaceDE/>
        <w:autoSpaceDN/>
        <w:adjustRightInd/>
        <w:snapToGrid/>
        <w:spacing w:beforeLines="100" w:before="312" w:line="240" w:lineRule="auto"/>
        <w:ind w:firstLineChars="0" w:firstLine="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表</w:t>
      </w:r>
      <w:r>
        <w:rPr>
          <w:rFonts w:ascii="仿宋_GB2312" w:hAnsi="仿宋_GB2312" w:cs="仿宋_GB2312" w:hint="eastAsia"/>
          <w:szCs w:val="32"/>
        </w:rPr>
        <w:t xml:space="preserve">6 </w:t>
      </w:r>
      <w:r>
        <w:rPr>
          <w:rFonts w:ascii="仿宋_GB2312" w:hAnsi="仿宋_GB2312" w:cs="仿宋_GB2312" w:hint="eastAsia"/>
          <w:szCs w:val="32"/>
        </w:rPr>
        <w:t>新能源货车补贴方案（公共领域）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19"/>
        <w:gridCol w:w="1441"/>
        <w:gridCol w:w="1715"/>
        <w:gridCol w:w="1715"/>
      </w:tblGrid>
      <w:tr w:rsidR="00F6188E">
        <w:trPr>
          <w:trHeight w:val="355"/>
          <w:tblHeader/>
          <w:jc w:val="center"/>
        </w:trPr>
        <w:tc>
          <w:tcPr>
            <w:tcW w:w="1838" w:type="dxa"/>
            <w:vMerge w:val="restart"/>
            <w:noWrap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车辆</w:t>
            </w:r>
          </w:p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819" w:type="dxa"/>
            <w:vMerge w:val="restart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中央财政补贴标准（元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/kWh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871" w:type="dxa"/>
            <w:gridSpan w:val="3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中央财政单车补贴上限（万元）</w:t>
            </w:r>
          </w:p>
        </w:tc>
      </w:tr>
      <w:tr w:rsidR="00F6188E">
        <w:trPr>
          <w:trHeight w:val="483"/>
          <w:tblHeader/>
          <w:jc w:val="center"/>
        </w:trPr>
        <w:tc>
          <w:tcPr>
            <w:tcW w:w="1838" w:type="dxa"/>
            <w:vMerge/>
            <w:noWrap/>
            <w:vAlign w:val="center"/>
          </w:tcPr>
          <w:p w:rsidR="00F6188E" w:rsidRDefault="00F6188E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19" w:type="dxa"/>
            <w:vMerge/>
            <w:vAlign w:val="center"/>
          </w:tcPr>
          <w:p w:rsidR="00F6188E" w:rsidRDefault="00F6188E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N1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15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N2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15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N3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类</w:t>
            </w:r>
          </w:p>
        </w:tc>
      </w:tr>
      <w:tr w:rsidR="00F6188E">
        <w:trPr>
          <w:trHeight w:val="463"/>
          <w:jc w:val="center"/>
        </w:trPr>
        <w:tc>
          <w:tcPr>
            <w:tcW w:w="1838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纯电动货车</w:t>
            </w:r>
          </w:p>
        </w:tc>
        <w:tc>
          <w:tcPr>
            <w:tcW w:w="1819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441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i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715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FF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4.95</w:t>
            </w:r>
          </w:p>
        </w:tc>
        <w:tc>
          <w:tcPr>
            <w:tcW w:w="1715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kern w:val="0"/>
                <w:szCs w:val="21"/>
              </w:rPr>
              <w:t>4.95</w:t>
            </w:r>
          </w:p>
        </w:tc>
      </w:tr>
      <w:tr w:rsidR="00F6188E">
        <w:trPr>
          <w:trHeight w:val="554"/>
          <w:jc w:val="center"/>
        </w:trPr>
        <w:tc>
          <w:tcPr>
            <w:tcW w:w="1838" w:type="dxa"/>
            <w:vAlign w:val="center"/>
          </w:tcPr>
          <w:p w:rsidR="00F6188E" w:rsidRDefault="00F33B6D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插电式混合动力（含增程式）货车</w:t>
            </w:r>
          </w:p>
        </w:tc>
        <w:tc>
          <w:tcPr>
            <w:tcW w:w="1819" w:type="dxa"/>
            <w:noWrap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441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715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color w:val="FF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1.8</w:t>
            </w:r>
          </w:p>
        </w:tc>
        <w:tc>
          <w:tcPr>
            <w:tcW w:w="1715" w:type="dxa"/>
            <w:vAlign w:val="center"/>
          </w:tcPr>
          <w:p w:rsidR="00F6188E" w:rsidRDefault="00F33B6D">
            <w:pPr>
              <w:jc w:val="center"/>
              <w:rPr>
                <w:rFonts w:ascii="Times New Roman" w:eastAsia="仿宋_GB2312" w:hAnsi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kern w:val="0"/>
                <w:szCs w:val="21"/>
              </w:rPr>
              <w:t>3.15</w:t>
            </w:r>
          </w:p>
        </w:tc>
      </w:tr>
    </w:tbl>
    <w:p w:rsidR="00F6188E" w:rsidRDefault="00F6188E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F6188E" w:rsidRDefault="00F6188E"/>
    <w:sectPr w:rsidR="00F6188E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6D" w:rsidRDefault="00F33B6D">
      <w:r>
        <w:separator/>
      </w:r>
    </w:p>
  </w:endnote>
  <w:endnote w:type="continuationSeparator" w:id="0">
    <w:p w:rsidR="00F33B6D" w:rsidRDefault="00F3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8E" w:rsidRDefault="00F33B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188E" w:rsidRDefault="00F33B6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A6E0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BbUj9DDAQAAZ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F6188E" w:rsidRDefault="00F33B6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A6E0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6D" w:rsidRDefault="00F33B6D">
      <w:r>
        <w:separator/>
      </w:r>
    </w:p>
  </w:footnote>
  <w:footnote w:type="continuationSeparator" w:id="0">
    <w:p w:rsidR="00F33B6D" w:rsidRDefault="00F33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48F0"/>
    <w:multiLevelType w:val="singleLevel"/>
    <w:tmpl w:val="21CD48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901981B"/>
    <w:multiLevelType w:val="singleLevel"/>
    <w:tmpl w:val="4901981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8E"/>
    <w:rsid w:val="CFEF222B"/>
    <w:rsid w:val="D4EF7F4C"/>
    <w:rsid w:val="DF6D8489"/>
    <w:rsid w:val="E7F7E921"/>
    <w:rsid w:val="00F33B6D"/>
    <w:rsid w:val="00F6188E"/>
    <w:rsid w:val="00FA6E04"/>
    <w:rsid w:val="13FF3B18"/>
    <w:rsid w:val="30026679"/>
    <w:rsid w:val="3B890813"/>
    <w:rsid w:val="3BFF5A1D"/>
    <w:rsid w:val="3C873173"/>
    <w:rsid w:val="3EAB0813"/>
    <w:rsid w:val="446971EC"/>
    <w:rsid w:val="46D87E7D"/>
    <w:rsid w:val="5B7E1EA4"/>
    <w:rsid w:val="67CE3EF7"/>
    <w:rsid w:val="69A5627B"/>
    <w:rsid w:val="71B053AB"/>
    <w:rsid w:val="73B15695"/>
    <w:rsid w:val="7F2F8A85"/>
    <w:rsid w:val="BDFF8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Style10">
    <w:name w:val="_Style 10"/>
    <w:basedOn w:val="a"/>
    <w:next w:val="a5"/>
    <w:uiPriority w:val="34"/>
    <w:qFormat/>
    <w:pPr>
      <w:autoSpaceDE w:val="0"/>
      <w:autoSpaceDN w:val="0"/>
      <w:adjustRightInd w:val="0"/>
      <w:snapToGrid w:val="0"/>
      <w:spacing w:line="588" w:lineRule="atLeast"/>
      <w:ind w:firstLineChars="200" w:firstLine="420"/>
    </w:pPr>
    <w:rPr>
      <w:rFonts w:ascii="宋体" w:eastAsia="仿宋_GB2312" w:hAnsi="宋体"/>
      <w:spacing w:val="-2"/>
      <w:sz w:val="32"/>
    </w:rPr>
  </w:style>
  <w:style w:type="paragraph" w:styleId="a5">
    <w:name w:val="List Paragraph"/>
    <w:basedOn w:val="a"/>
    <w:uiPriority w:val="34"/>
    <w:qFormat/>
    <w:pPr>
      <w:autoSpaceDE w:val="0"/>
      <w:autoSpaceDN w:val="0"/>
      <w:adjustRightInd w:val="0"/>
      <w:snapToGrid w:val="0"/>
      <w:spacing w:line="588" w:lineRule="atLeast"/>
      <w:ind w:firstLineChars="200" w:firstLine="420"/>
    </w:pPr>
    <w:rPr>
      <w:rFonts w:ascii="宋体" w:eastAsia="仿宋_GB2312" w:hAnsi="宋体"/>
      <w:spacing w:val="-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Style10">
    <w:name w:val="_Style 10"/>
    <w:basedOn w:val="a"/>
    <w:next w:val="a5"/>
    <w:uiPriority w:val="34"/>
    <w:qFormat/>
    <w:pPr>
      <w:autoSpaceDE w:val="0"/>
      <w:autoSpaceDN w:val="0"/>
      <w:adjustRightInd w:val="0"/>
      <w:snapToGrid w:val="0"/>
      <w:spacing w:line="588" w:lineRule="atLeast"/>
      <w:ind w:firstLineChars="200" w:firstLine="420"/>
    </w:pPr>
    <w:rPr>
      <w:rFonts w:ascii="宋体" w:eastAsia="仿宋_GB2312" w:hAnsi="宋体"/>
      <w:spacing w:val="-2"/>
      <w:sz w:val="32"/>
    </w:rPr>
  </w:style>
  <w:style w:type="paragraph" w:styleId="a5">
    <w:name w:val="List Paragraph"/>
    <w:basedOn w:val="a"/>
    <w:uiPriority w:val="34"/>
    <w:qFormat/>
    <w:pPr>
      <w:autoSpaceDE w:val="0"/>
      <w:autoSpaceDN w:val="0"/>
      <w:adjustRightInd w:val="0"/>
      <w:snapToGrid w:val="0"/>
      <w:spacing w:line="588" w:lineRule="atLeast"/>
      <w:ind w:firstLineChars="200" w:firstLine="420"/>
    </w:pPr>
    <w:rPr>
      <w:rFonts w:ascii="宋体" w:eastAsia="仿宋_GB2312" w:hAnsi="宋体"/>
      <w:spacing w:val="-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Administrator</dc:creator>
  <cp:lastModifiedBy>01</cp:lastModifiedBy>
  <cp:revision>2</cp:revision>
  <cp:lastPrinted>2020-12-24T14:30:00Z</cp:lastPrinted>
  <dcterms:created xsi:type="dcterms:W3CDTF">2014-10-31T12:08:00Z</dcterms:created>
  <dcterms:modified xsi:type="dcterms:W3CDTF">2020-12-31T10:02:00Z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